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48" w:type="pct"/>
        <w:tblCellSpacing w:w="0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503476" w:rsidRPr="00503476" w:rsidTr="00503476">
        <w:trPr>
          <w:tblCellSpacing w:w="0" w:type="dxa"/>
        </w:trPr>
        <w:tc>
          <w:tcPr>
            <w:tcW w:w="5000" w:type="pct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bookmarkStart w:id="0" w:name="_GoBack"/>
            <w:r w:rsidRPr="0050347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ГОСТ 610-72 Масла осевые. Технические условия</w:t>
            </w:r>
            <w:bookmarkEnd w:id="0"/>
          </w:p>
        </w:tc>
      </w:tr>
    </w:tbl>
    <w:p w:rsidR="00503476" w:rsidRPr="00503476" w:rsidRDefault="00503476" w:rsidP="0050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7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3" name="Рисунок 23" descr=" #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#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47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2" name="Рисунок 22" descr=" #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#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47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Рисунок 21" descr=" #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#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47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0" name="Рисунок 20" descr=" #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#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47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9" name="Рисунок 19" descr=" #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#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47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8" name="Рисунок 18" descr=" #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#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47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17" descr=" #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#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47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 #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#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47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 #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#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47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 #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#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47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 #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#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47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 #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#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http://dev.odnoklassniki.ru/wiki/download/attachments/1999826/odklsmall.gif?version=1&amp;modificationDate=12838503170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08DCB4" id="Прямоугольник 11" o:spid="_x0000_s1026" alt="http://dev.odnoklassniki.ru/wiki/download/attachments/1999826/odklsmall.gif?version=1&amp;modificationDate=128385031701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lCiw+ToDAABLBgAADgAAAAAAAAAAAAAAAAAuAgAAZHJzL2Uyb0RvYy54bWxQSwECLQAUAAYA&#10;CAAAACEATKDpLNgAAAADAQAADwAAAAAAAAAAAAAAAACU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</w:p>
    <w:p w:rsidR="00503476" w:rsidRDefault="00503476" w:rsidP="005034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476" w:rsidRDefault="00503476" w:rsidP="005034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476" w:rsidRDefault="00503476" w:rsidP="005034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476" w:rsidRDefault="00503476" w:rsidP="005034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476" w:rsidRDefault="00503476" w:rsidP="005034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476" w:rsidRPr="00503476" w:rsidRDefault="00503476" w:rsidP="005034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476" w:rsidRPr="00503476" w:rsidRDefault="00503476" w:rsidP="00503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ТРАНСМИССИОННЫЕ МАСЛА</w:t>
      </w:r>
    </w:p>
    <w:p w:rsidR="00503476" w:rsidRPr="00503476" w:rsidRDefault="00503476" w:rsidP="00503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МЕЖГОСУДАРСТВЕННЫЙ СТАНДАРТ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8"/>
        <w:gridCol w:w="1517"/>
      </w:tblGrid>
      <w:tr w:rsidR="00503476" w:rsidRPr="00503476" w:rsidTr="00503476">
        <w:trPr>
          <w:tblCellSpacing w:w="0" w:type="dxa"/>
        </w:trPr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МАСЛА ОСЕВЫЕ</w:t>
            </w:r>
          </w:p>
          <w:p w:rsidR="00503476" w:rsidRPr="00503476" w:rsidRDefault="00503476" w:rsidP="00503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условия</w:t>
            </w:r>
          </w:p>
          <w:p w:rsidR="00503476" w:rsidRPr="00503476" w:rsidRDefault="00503476" w:rsidP="00503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Oils</w:t>
            </w:r>
            <w:proofErr w:type="spellEnd"/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journals</w:t>
            </w:r>
            <w:proofErr w:type="spellEnd"/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Specifications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</w:t>
            </w:r>
            <w:r w:rsidRPr="00503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610-72</w:t>
            </w:r>
          </w:p>
        </w:tc>
      </w:tr>
    </w:tbl>
    <w:p w:rsidR="00503476" w:rsidRPr="00503476" w:rsidRDefault="00503476" w:rsidP="005034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введения</w:t>
      </w:r>
      <w:r w:rsidRPr="005034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01.01.74</w:t>
      </w:r>
    </w:p>
    <w:p w:rsidR="00503476" w:rsidRDefault="00503476" w:rsidP="0050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476" w:rsidRDefault="00503476" w:rsidP="0050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476" w:rsidRDefault="00503476" w:rsidP="0050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476" w:rsidRDefault="00503476" w:rsidP="0050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476" w:rsidRPr="00503476" w:rsidRDefault="00503476" w:rsidP="0050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стандарт распространяется на смазочные масла, полученные из нефти любых месторождений и предназначенные для смазки шеек осей колесных пар подвижного состава железных дорог.</w:t>
      </w:r>
    </w:p>
    <w:p w:rsidR="00503476" w:rsidRPr="00503476" w:rsidRDefault="00503476" w:rsidP="0050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3476" w:rsidRDefault="00503476" w:rsidP="0050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476" w:rsidRDefault="00503476" w:rsidP="0050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476" w:rsidRDefault="00503476" w:rsidP="0050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476" w:rsidRDefault="00503476" w:rsidP="0050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476" w:rsidRDefault="00503476" w:rsidP="0050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476" w:rsidRDefault="00503476" w:rsidP="0050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476" w:rsidRDefault="00503476" w:rsidP="0050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476" w:rsidRPr="00503476" w:rsidRDefault="00503476" w:rsidP="00503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34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1. МАРКИ</w:t>
      </w:r>
    </w:p>
    <w:p w:rsidR="00503476" w:rsidRPr="00503476" w:rsidRDefault="00503476" w:rsidP="0050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7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зависимости от показателей качества и условий применения в соответствии с ГОСТ 16350 устанавливаются следующие марки и коды ОКП осевых масел:</w:t>
      </w:r>
    </w:p>
    <w:p w:rsidR="00503476" w:rsidRPr="00503476" w:rsidRDefault="00503476" w:rsidP="0050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76">
        <w:rPr>
          <w:rFonts w:ascii="Times New Roman" w:eastAsia="Times New Roman" w:hAnsi="Times New Roman" w:cs="Times New Roman"/>
          <w:sz w:val="24"/>
          <w:szCs w:val="24"/>
          <w:lang w:eastAsia="ru-RU"/>
        </w:rPr>
        <w:t>Л (ОКП 02 5883 0101) - для летнего периода;</w:t>
      </w:r>
    </w:p>
    <w:p w:rsidR="00503476" w:rsidRPr="00503476" w:rsidRDefault="00503476" w:rsidP="0050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76">
        <w:rPr>
          <w:rFonts w:ascii="Times New Roman" w:eastAsia="Times New Roman" w:hAnsi="Times New Roman" w:cs="Times New Roman"/>
          <w:sz w:val="24"/>
          <w:szCs w:val="24"/>
          <w:lang w:eastAsia="ru-RU"/>
        </w:rPr>
        <w:t>3 (ОКП 02 5883 0102) - для зимнего периода;</w:t>
      </w:r>
    </w:p>
    <w:p w:rsidR="00503476" w:rsidRPr="00503476" w:rsidRDefault="00503476" w:rsidP="0050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76">
        <w:rPr>
          <w:rFonts w:ascii="Times New Roman" w:eastAsia="Times New Roman" w:hAnsi="Times New Roman" w:cs="Times New Roman"/>
          <w:sz w:val="24"/>
          <w:szCs w:val="24"/>
          <w:lang w:eastAsia="ru-RU"/>
        </w:rPr>
        <w:t>С (ОКП 02 5883 0103) - для зимнего периода в очень холодных районах.</w:t>
      </w:r>
    </w:p>
    <w:p w:rsidR="00503476" w:rsidRPr="00503476" w:rsidRDefault="00503476" w:rsidP="0050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1).</w:t>
      </w:r>
    </w:p>
    <w:p w:rsidR="00503476" w:rsidRPr="00503476" w:rsidRDefault="00503476" w:rsidP="0050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3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4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2. ТЕХНИЧЕСКИЕ ТРЕБОВАНИЯ</w:t>
      </w:r>
    </w:p>
    <w:p w:rsidR="00503476" w:rsidRPr="00503476" w:rsidRDefault="00503476" w:rsidP="0050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76">
        <w:rPr>
          <w:rFonts w:ascii="Times New Roman" w:eastAsia="Times New Roman" w:hAnsi="Times New Roman" w:cs="Times New Roman"/>
          <w:sz w:val="24"/>
          <w:szCs w:val="24"/>
          <w:lang w:eastAsia="ru-RU"/>
        </w:rPr>
        <w:t>2.1а. Осевые масла должны изготовляться в соответствии с требованиями настоящего стандарта по технологическому регламенту, утвержденному в установленном порядке.</w:t>
      </w:r>
    </w:p>
    <w:p w:rsidR="00503476" w:rsidRPr="00503476" w:rsidRDefault="00503476" w:rsidP="0050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(Введен дополнительно, Изм. № 1).</w:t>
      </w:r>
    </w:p>
    <w:p w:rsidR="00503476" w:rsidRPr="00503476" w:rsidRDefault="00503476" w:rsidP="0050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стандарт не может быть полностью или частично воспроизведен, тиражирован и распространен без разрешения Госстандарта СССР</w:t>
      </w:r>
    </w:p>
    <w:p w:rsidR="00503476" w:rsidRPr="00503476" w:rsidRDefault="00503476" w:rsidP="0050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7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 физико-химическим показателям осевые масла должны соответствовать нормам и требованиям, указанным в таблице.</w:t>
      </w:r>
    </w:p>
    <w:tbl>
      <w:tblPr>
        <w:tblW w:w="505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690"/>
        <w:gridCol w:w="904"/>
        <w:gridCol w:w="836"/>
        <w:gridCol w:w="3015"/>
      </w:tblGrid>
      <w:tr w:rsidR="00503476" w:rsidRPr="00503476" w:rsidTr="0050347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для марки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испытания</w:t>
            </w:r>
          </w:p>
        </w:tc>
      </w:tr>
      <w:tr w:rsidR="00503476" w:rsidRPr="00503476" w:rsidTr="0050347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476" w:rsidRPr="00503476" w:rsidRDefault="00503476" w:rsidP="0050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vMerge/>
            <w:vAlign w:val="center"/>
            <w:hideMark/>
          </w:tcPr>
          <w:p w:rsidR="00503476" w:rsidRPr="00503476" w:rsidRDefault="00503476" w:rsidP="0050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76" w:rsidRPr="00503476" w:rsidTr="00503476">
        <w:trPr>
          <w:tblCellSpacing w:w="0" w:type="dxa"/>
        </w:trPr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Вязкость кинематическая при 50 °С, </w:t>
            </w:r>
            <w:proofErr w:type="spellStart"/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42-60</w:t>
            </w: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ниже 22</w:t>
            </w: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33</w:t>
            </w:r>
          </w:p>
        </w:tc>
      </w:tr>
      <w:tr w:rsidR="00503476" w:rsidRPr="00503476" w:rsidTr="0050347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Вязкость динамическая, П, не более:</w:t>
            </w: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476" w:rsidRPr="00503476" w:rsidTr="0050347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476" w:rsidRPr="00503476" w:rsidRDefault="00503476" w:rsidP="0050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1929 метод А и по п. 4.2 на стоящего стандарта</w:t>
            </w:r>
          </w:p>
        </w:tc>
      </w:tr>
      <w:tr w:rsidR="00503476" w:rsidRPr="00503476" w:rsidTr="00503476">
        <w:trPr>
          <w:tblCellSpacing w:w="0" w:type="dxa"/>
        </w:trPr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0 °С</w:t>
            </w: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503476" w:rsidRPr="00503476" w:rsidRDefault="00503476" w:rsidP="0050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76" w:rsidRPr="00503476" w:rsidTr="00503476">
        <w:trPr>
          <w:tblCellSpacing w:w="0" w:type="dxa"/>
        </w:trPr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минус 10 °С</w:t>
            </w: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503476" w:rsidRPr="00503476" w:rsidRDefault="00503476" w:rsidP="0050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76" w:rsidRPr="00503476" w:rsidTr="00503476">
        <w:trPr>
          <w:tblCellSpacing w:w="0" w:type="dxa"/>
        </w:trPr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минус 30 °С</w:t>
            </w: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503476" w:rsidRPr="00503476" w:rsidRDefault="00503476" w:rsidP="0050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76" w:rsidRPr="00503476" w:rsidTr="00503476">
        <w:trPr>
          <w:tblCellSpacing w:w="0" w:type="dxa"/>
        </w:trPr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минус 50 °С</w:t>
            </w: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Merge/>
            <w:vAlign w:val="center"/>
            <w:hideMark/>
          </w:tcPr>
          <w:p w:rsidR="00503476" w:rsidRPr="00503476" w:rsidRDefault="00503476" w:rsidP="0050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76" w:rsidRPr="00503476" w:rsidTr="0050347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Содержание водорастворимых кислот и щелочей</w:t>
            </w: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476" w:rsidRPr="00503476" w:rsidTr="0050347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476" w:rsidRPr="00503476" w:rsidRDefault="00503476" w:rsidP="0050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476" w:rsidRPr="00503476" w:rsidTr="0050347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476" w:rsidRPr="00503476" w:rsidRDefault="00503476" w:rsidP="0050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6307</w:t>
            </w:r>
          </w:p>
        </w:tc>
      </w:tr>
      <w:tr w:rsidR="00503476" w:rsidRPr="00503476" w:rsidTr="00503476">
        <w:trPr>
          <w:tblCellSpacing w:w="0" w:type="dxa"/>
        </w:trPr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Содержание воды, %, не более</w:t>
            </w: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Следы</w:t>
            </w: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2477</w:t>
            </w:r>
          </w:p>
        </w:tc>
      </w:tr>
      <w:tr w:rsidR="00503476" w:rsidRPr="00503476" w:rsidTr="00503476">
        <w:trPr>
          <w:tblCellSpacing w:w="0" w:type="dxa"/>
        </w:trPr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Содержание механических примесей, %, не более</w:t>
            </w: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6370</w:t>
            </w:r>
          </w:p>
        </w:tc>
      </w:tr>
      <w:tr w:rsidR="00503476" w:rsidRPr="00503476" w:rsidTr="00503476">
        <w:trPr>
          <w:tblCellSpacing w:w="0" w:type="dxa"/>
        </w:trPr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Температура вспышки, определяемая в открытом тигле, °С, не ниже</w:t>
            </w: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4333</w:t>
            </w:r>
          </w:p>
        </w:tc>
      </w:tr>
      <w:tr w:rsidR="00503476" w:rsidRPr="00503476" w:rsidTr="00503476">
        <w:trPr>
          <w:tblCellSpacing w:w="0" w:type="dxa"/>
        </w:trPr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Температура застывания, ° С, не выше</w:t>
            </w: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 40</w:t>
            </w: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 55</w:t>
            </w: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20287</w:t>
            </w:r>
          </w:p>
        </w:tc>
      </w:tr>
    </w:tbl>
    <w:p w:rsidR="00503476" w:rsidRPr="00503476" w:rsidRDefault="00503476" w:rsidP="0050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3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Примечание.Допускается</w:t>
      </w:r>
      <w:proofErr w:type="spellEnd"/>
      <w:r w:rsidRPr="0050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потребителем введение в осевое масло марки Л депрессорной присадки.</w:t>
      </w:r>
    </w:p>
    <w:p w:rsidR="00503476" w:rsidRPr="00503476" w:rsidRDefault="00503476" w:rsidP="0050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1, 2).</w:t>
      </w:r>
    </w:p>
    <w:p w:rsidR="00503476" w:rsidRPr="00503476" w:rsidRDefault="00503476" w:rsidP="00503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34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2а. ТРЕБОВАНИЯ БЕЗОПАСНОСТИ</w:t>
      </w:r>
    </w:p>
    <w:p w:rsidR="00503476" w:rsidRPr="00503476" w:rsidRDefault="00503476" w:rsidP="0050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76">
        <w:rPr>
          <w:rFonts w:ascii="Times New Roman" w:eastAsia="Times New Roman" w:hAnsi="Times New Roman" w:cs="Times New Roman"/>
          <w:sz w:val="24"/>
          <w:szCs w:val="24"/>
          <w:lang w:eastAsia="ru-RU"/>
        </w:rPr>
        <w:t>2а. 1. Осевые масла по степени воздействия на организм человека относятся к четвертому классу опасности по ГОСТ 12.1.007.</w:t>
      </w:r>
    </w:p>
    <w:p w:rsidR="00503476" w:rsidRPr="00503476" w:rsidRDefault="00503476" w:rsidP="0050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76">
        <w:rPr>
          <w:rFonts w:ascii="Times New Roman" w:eastAsia="Times New Roman" w:hAnsi="Times New Roman" w:cs="Times New Roman"/>
          <w:sz w:val="24"/>
          <w:szCs w:val="24"/>
          <w:lang w:eastAsia="ru-RU"/>
        </w:rPr>
        <w:t>2а.2. Осевые масла представляют собой горючие жидкости с температурой вспышки: не ниже 138 °С - для масла марки Л; не ниже 125 °С - для масел марок 3 и С.</w:t>
      </w:r>
    </w:p>
    <w:p w:rsidR="00503476" w:rsidRPr="00503476" w:rsidRDefault="00503476" w:rsidP="0050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загорании масел применяют следующие средства пожаротушения: распыленную воду, пену; при объемном тушении: углекислый газ, перегретый пар.</w:t>
      </w:r>
    </w:p>
    <w:p w:rsidR="00503476" w:rsidRPr="00503476" w:rsidRDefault="00503476" w:rsidP="0050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76">
        <w:rPr>
          <w:rFonts w:ascii="Times New Roman" w:eastAsia="Times New Roman" w:hAnsi="Times New Roman" w:cs="Times New Roman"/>
          <w:sz w:val="24"/>
          <w:szCs w:val="24"/>
          <w:lang w:eastAsia="ru-RU"/>
        </w:rPr>
        <w:t>2а.3. Предельно допустимая концентрация паров углеводородов в воздухе рабочей зоны производственного помещения - 300 мг/м</w:t>
      </w:r>
      <w:r w:rsidRPr="005034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0347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углеводородов в воздухе определяют прибором УГ-2.</w:t>
      </w:r>
    </w:p>
    <w:p w:rsidR="00503476" w:rsidRPr="00503476" w:rsidRDefault="00503476" w:rsidP="0050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в котором проводят работы с маслами, должно быть оборудовано приточно-вытяжной вентиляцией.</w:t>
      </w:r>
    </w:p>
    <w:p w:rsidR="00503476" w:rsidRPr="00503476" w:rsidRDefault="00503476" w:rsidP="0050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76">
        <w:rPr>
          <w:rFonts w:ascii="Times New Roman" w:eastAsia="Times New Roman" w:hAnsi="Times New Roman" w:cs="Times New Roman"/>
          <w:sz w:val="24"/>
          <w:szCs w:val="24"/>
          <w:lang w:eastAsia="ru-RU"/>
        </w:rPr>
        <w:t>2а.4. При вскрытии тары с осевым маслом не допускается использование инструментов, дающих при ударе искру.</w:t>
      </w:r>
    </w:p>
    <w:p w:rsidR="00503476" w:rsidRPr="00503476" w:rsidRDefault="00503476" w:rsidP="0050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76">
        <w:rPr>
          <w:rFonts w:ascii="Times New Roman" w:eastAsia="Times New Roman" w:hAnsi="Times New Roman" w:cs="Times New Roman"/>
          <w:sz w:val="24"/>
          <w:szCs w:val="24"/>
          <w:lang w:eastAsia="ru-RU"/>
        </w:rPr>
        <w:t>2а.5. При разливе масел их необходимо собрать в отдельную тару, место разлива протереть сухой тряпкой. При разливе на открытой площадке место разлива засыпать песком с последующим его удалением.</w:t>
      </w:r>
    </w:p>
    <w:p w:rsidR="00503476" w:rsidRPr="00503476" w:rsidRDefault="00503476" w:rsidP="0050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76">
        <w:rPr>
          <w:rFonts w:ascii="Times New Roman" w:eastAsia="Times New Roman" w:hAnsi="Times New Roman" w:cs="Times New Roman"/>
          <w:sz w:val="24"/>
          <w:szCs w:val="24"/>
          <w:lang w:eastAsia="ru-RU"/>
        </w:rPr>
        <w:t>2а.6. Осевые масла не токсичны, не раздражают кожу и слизистую оболочку глаз, не обладают аллергенным действием.</w:t>
      </w:r>
    </w:p>
    <w:p w:rsidR="00503476" w:rsidRPr="00503476" w:rsidRDefault="00503476" w:rsidP="0050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осевыми маслами следует применять защитную спецодежду (костюм хлопчатобумажный, рукавицы брезентовые, ботинки кожаные и пр.) согласно типовым нормам, утвержденным в установленном порядке.</w:t>
      </w:r>
    </w:p>
    <w:p w:rsidR="00503476" w:rsidRPr="00503476" w:rsidRDefault="00503476" w:rsidP="0050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Разд. 2а. </w:t>
      </w:r>
      <w:r w:rsidRPr="00503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(Введен дополнительно, Изм. № 1).</w:t>
      </w:r>
    </w:p>
    <w:p w:rsidR="00503476" w:rsidRPr="00503476" w:rsidRDefault="00503476" w:rsidP="00503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34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3. ПРАВИЛА ПРИЕМКИ</w:t>
      </w:r>
    </w:p>
    <w:p w:rsidR="00503476" w:rsidRPr="00503476" w:rsidRDefault="00503476" w:rsidP="0050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7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Осевые масла принимают партиями. Партией считают любое количество осевого масла одновременного изготовления, однородного по своим показателям качества и сопровождаемого одним документом о качестве, содержащим данные по ГОСТ 1510.</w:t>
      </w:r>
    </w:p>
    <w:p w:rsidR="00503476" w:rsidRPr="00503476" w:rsidRDefault="00503476" w:rsidP="0050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7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Объем выборки - по ГОСТ 2517.</w:t>
      </w:r>
    </w:p>
    <w:p w:rsidR="00503476" w:rsidRPr="00503476" w:rsidRDefault="00503476" w:rsidP="0050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7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получении неудовлетворительных результатов испытания хотя бы по одному из показателей по нему проводят повторные испытания вновь отобранной пробы от той же выборки. Результаты повторных испытаний распространяются на всю партию.</w:t>
      </w:r>
    </w:p>
    <w:p w:rsidR="00503476" w:rsidRPr="00503476" w:rsidRDefault="00503476" w:rsidP="0050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Разд. 3. </w:t>
      </w:r>
      <w:r w:rsidRPr="00503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1).</w:t>
      </w:r>
    </w:p>
    <w:p w:rsidR="00503476" w:rsidRPr="00503476" w:rsidRDefault="00503476" w:rsidP="00503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34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4. МЕТОДЫ ИСПЫТАНИЙ</w:t>
      </w:r>
    </w:p>
    <w:p w:rsidR="00503476" w:rsidRPr="00503476" w:rsidRDefault="00503476" w:rsidP="0050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Пробы осевых масел отбирают по ГОСТ 2517. Объем объединенной пробы </w:t>
      </w:r>
      <w:proofErr w:type="gramStart"/>
      <w:r w:rsidRPr="005034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марки масла</w:t>
      </w:r>
      <w:proofErr w:type="gramEnd"/>
      <w:r w:rsidRPr="0050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 дм</w:t>
      </w:r>
      <w:r w:rsidRPr="005034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034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3476" w:rsidRPr="00503476" w:rsidRDefault="00503476" w:rsidP="0050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1).</w:t>
      </w:r>
    </w:p>
    <w:p w:rsidR="00503476" w:rsidRPr="00503476" w:rsidRDefault="00503476" w:rsidP="0050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7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Динамическая вязкость определяется с применением измерительного устройства S</w:t>
      </w:r>
      <w:r w:rsidRPr="0050347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5034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3476" w:rsidRPr="00503476" w:rsidRDefault="00503476" w:rsidP="0050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(Введен дополнительно, Изм. № 2).</w:t>
      </w:r>
    </w:p>
    <w:p w:rsidR="00503476" w:rsidRPr="00503476" w:rsidRDefault="00503476" w:rsidP="00503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34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5. УПАКОВКА, МАРКИРОВКА, ТРАНСПОРТИРОВАНИЕ И ХРАНЕНИЕ</w:t>
      </w:r>
    </w:p>
    <w:p w:rsidR="00503476" w:rsidRPr="00503476" w:rsidRDefault="00503476" w:rsidP="0050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7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Упаковку, маркировку, транспортирование и хранение осевых масел производят по ГОСТ 1510.</w:t>
      </w:r>
    </w:p>
    <w:p w:rsidR="00503476" w:rsidRPr="00503476" w:rsidRDefault="00503476" w:rsidP="00503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34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6. ГАРАНТИИ ИЗГОТОВИТЕЛЯ</w:t>
      </w:r>
    </w:p>
    <w:p w:rsidR="00503476" w:rsidRPr="00503476" w:rsidRDefault="00503476" w:rsidP="0050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7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Изготовитель гарантирует соответствие качества осевых масел требованиям настоящего стандарта при соблюдении условий транспортирования и хранения.</w:t>
      </w:r>
    </w:p>
    <w:p w:rsidR="00503476" w:rsidRPr="00503476" w:rsidRDefault="00503476" w:rsidP="0050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7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Гарантийный срок хранения осевых масел - пять лет со дня изготовления.</w:t>
      </w:r>
    </w:p>
    <w:p w:rsidR="00503476" w:rsidRPr="00503476" w:rsidRDefault="00503476" w:rsidP="0050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Разд. 6. </w:t>
      </w:r>
      <w:r w:rsidRPr="00503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(Введен дополнительно, Изм. № 1).</w:t>
      </w:r>
    </w:p>
    <w:p w:rsidR="00503476" w:rsidRPr="00503476" w:rsidRDefault="00503476" w:rsidP="00503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ДАННЫЕ</w:t>
      </w:r>
    </w:p>
    <w:p w:rsidR="00503476" w:rsidRPr="00503476" w:rsidRDefault="00503476" w:rsidP="0050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РАЗРАБОТАН И ВНЕСЕН Министерством химической и нефтеперерабатывающей промышленности СССР</w:t>
      </w:r>
    </w:p>
    <w:p w:rsidR="00503476" w:rsidRPr="00503476" w:rsidRDefault="00503476" w:rsidP="0050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УТВЕРЖДЕН И ВВЕДЕН В ДЕЙСТВИЕ Постановлением Государственного комитета СССР по стандартам от 23.11.72 № 2125</w:t>
      </w:r>
    </w:p>
    <w:p w:rsidR="00503476" w:rsidRPr="00503476" w:rsidRDefault="00503476" w:rsidP="0050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 проверки</w:t>
      </w:r>
    </w:p>
    <w:p w:rsidR="00503476" w:rsidRPr="00503476" w:rsidRDefault="00503476" w:rsidP="0050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ВЗАМЕН ГОСТ 610-48</w:t>
      </w:r>
    </w:p>
    <w:p w:rsidR="00503476" w:rsidRPr="00503476" w:rsidRDefault="00503476" w:rsidP="0050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ССЫЛОЧНЫЕ НОРМАТИВНО-ТЕХНИЧЕСКИЕ ДОКУМЕНТЫ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2277"/>
      </w:tblGrid>
      <w:tr w:rsidR="00503476" w:rsidRPr="00503476" w:rsidTr="00503476">
        <w:trPr>
          <w:tblCellSpacing w:w="0" w:type="dxa"/>
        </w:trPr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НТД, на который дана ссылка</w:t>
            </w: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пункта</w:t>
            </w:r>
          </w:p>
        </w:tc>
      </w:tr>
      <w:tr w:rsidR="00503476" w:rsidRPr="00503476" w:rsidTr="00503476">
        <w:trPr>
          <w:tblCellSpacing w:w="0" w:type="dxa"/>
        </w:trPr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12.1.007-76</w:t>
            </w: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2а.1</w:t>
            </w:r>
          </w:p>
        </w:tc>
      </w:tr>
      <w:tr w:rsidR="00503476" w:rsidRPr="00503476" w:rsidTr="00503476">
        <w:trPr>
          <w:tblCellSpacing w:w="0" w:type="dxa"/>
        </w:trPr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33-2000</w:t>
            </w: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</w:tr>
      <w:tr w:rsidR="00503476" w:rsidRPr="00503476" w:rsidTr="00503476">
        <w:trPr>
          <w:tblCellSpacing w:w="0" w:type="dxa"/>
        </w:trPr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1510-84</w:t>
            </w: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3.1, 5.1</w:t>
            </w:r>
          </w:p>
        </w:tc>
      </w:tr>
      <w:tr w:rsidR="00503476" w:rsidRPr="00503476" w:rsidTr="00503476">
        <w:trPr>
          <w:tblCellSpacing w:w="0" w:type="dxa"/>
        </w:trPr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1929-87</w:t>
            </w: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</w:tr>
      <w:tr w:rsidR="00503476" w:rsidRPr="00503476" w:rsidTr="00503476">
        <w:trPr>
          <w:tblCellSpacing w:w="0" w:type="dxa"/>
        </w:trPr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2477-65</w:t>
            </w: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</w:tr>
      <w:tr w:rsidR="00503476" w:rsidRPr="00503476" w:rsidTr="00503476">
        <w:trPr>
          <w:tblCellSpacing w:w="0" w:type="dxa"/>
        </w:trPr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ГОСТ 2517-85</w:t>
            </w: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3.2, 4.1</w:t>
            </w:r>
          </w:p>
        </w:tc>
      </w:tr>
      <w:tr w:rsidR="00503476" w:rsidRPr="00503476" w:rsidTr="00503476">
        <w:trPr>
          <w:tblCellSpacing w:w="0" w:type="dxa"/>
        </w:trPr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4333-87</w:t>
            </w: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</w:tr>
      <w:tr w:rsidR="00503476" w:rsidRPr="00503476" w:rsidTr="00503476">
        <w:trPr>
          <w:tblCellSpacing w:w="0" w:type="dxa"/>
        </w:trPr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6307-75</w:t>
            </w: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</w:tr>
      <w:tr w:rsidR="00503476" w:rsidRPr="00503476" w:rsidTr="00503476">
        <w:trPr>
          <w:tblCellSpacing w:w="0" w:type="dxa"/>
        </w:trPr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6370-83</w:t>
            </w: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</w:tr>
      <w:tr w:rsidR="00503476" w:rsidRPr="00503476" w:rsidTr="00503476">
        <w:trPr>
          <w:tblCellSpacing w:w="0" w:type="dxa"/>
        </w:trPr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16350-80</w:t>
            </w: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503476" w:rsidRPr="00503476" w:rsidTr="00503476">
        <w:trPr>
          <w:tblCellSpacing w:w="0" w:type="dxa"/>
        </w:trPr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20287-91</w:t>
            </w:r>
          </w:p>
        </w:tc>
        <w:tc>
          <w:tcPr>
            <w:tcW w:w="0" w:type="auto"/>
            <w:vAlign w:val="center"/>
            <w:hideMark/>
          </w:tcPr>
          <w:p w:rsidR="00503476" w:rsidRPr="00503476" w:rsidRDefault="00503476" w:rsidP="00503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</w:tr>
    </w:tbl>
    <w:p w:rsidR="00503476" w:rsidRPr="00503476" w:rsidRDefault="00503476" w:rsidP="0050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Ограничение срока действия снято по протоколу № 3-93 Межгосударственного Совета по стандартизации, метрологии и сертификации (ИУС 5-6-93)</w:t>
      </w:r>
    </w:p>
    <w:p w:rsidR="00503476" w:rsidRPr="00503476" w:rsidRDefault="00503476" w:rsidP="0050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ИЗДАНИЕ с Изменениями № 1, 2, утвержденными в октябре 1983 г., сентябре 1990 г. (ИУС 1-84, ИУС 9-90)</w:t>
      </w:r>
    </w:p>
    <w:p w:rsidR="0062225F" w:rsidRDefault="0062225F"/>
    <w:sectPr w:rsidR="0062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76"/>
    <w:rsid w:val="00503476"/>
    <w:rsid w:val="0062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6606"/>
  <w15:chartTrackingRefBased/>
  <w15:docId w15:val="{ABE62D9E-2038-411C-831C-1BD16F65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3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4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34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034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iendfeed.com/?title=%D0%A1%D0%BA%D0%B0%D1%87%D0%B0%D1%82%D1%8C%20%D0%93%D0%9E%D0%A1%D0%A2%20610-72%20%D0%9C%D0%B0%D1%81%D0%BB%D0%B0%20%D0%BE%D1%81%D0%B5%D0%B2%D1%8B%D0%B5.%20%D0%A2%D0%B5%D1%85%D0%BD%D0%B8%D1%87%D0%B5%D1%81%D0%BA%D0%B8%D0%B5%20%D1%83%D1%81%D0%BB%D0%BE%D0%B2%D0%B8%D1%8F%20%D0%A1%D0%BA%D0%B0%D1%87%D0%B0%D1%82%D1%8C%20%D0%B1%D0%B5%D1%81%D0%BF%D0%BB%D0%B0%D1%82%D0%BD%D0%BE%20%D0%B1%D0%B5%D0%B7%20%D1%80%D0%B5%D0%B3%D0%B8%D1%81%D1%82%D1%80%D0%B0%D1%86%D0%B8%D0%B8&amp;url=http%3A%2F%2Fwww.opengost.ru%2Fiso%2F75_gosty_iso%2F75100_gost_iso%2F14668-gost-610-72-masla-osevye.-tehnicheskie-usloviya.html" TargetMode="External"/><Relationship Id="rId13" Type="http://schemas.openxmlformats.org/officeDocument/2006/relationships/hyperlink" Target="http://www.google.com/bookmarks/mark?op=add&amp;bkmk=http%3A%2F%2Fwww.opengost.ru%2Fiso%2F75_gosty_iso%2F75100_gost_iso%2F14668-gost-610-72-masla-osevye.-tehnicheskie-usloviya.html&amp;title=%D0%A1%D0%BA%D0%B0%D1%87%D0%B0%D1%82%D1%8C%20%D0%93%D0%9E%D0%A1%D0%A2%20610-72%20%D0%9C%D0%B0%D1%81%D0%BB%D0%B0%20%D0%BE%D1%81%D0%B5%D0%B2%D1%8B%D0%B5.%20%D0%A2%D0%B5%D1%85%D0%BD%D0%B8%D1%87%D0%B5%D1%81%D0%BA%D0%B8%D0%B5%20%D1%83%D1%81%D0%BB%D0%BE%D0%B2%D0%B8%D1%8F%20%D0%A1%D0%BA%D0%B0%D1%87%D0%B0%D1%82%D1%8C%20%D0%B1%D0%B5%D1%81%D0%BF%D0%BB%D0%B0%D1%82%D0%BD%D0%BE%20%D0%B1%D0%B5%D0%B7%20%D1%80%D0%B5%D0%B3%D0%B8%D1%81%D1%82%D1%80%D0%B0%D1%86%D0%B8%D0%B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witter.com/home?status=%D0%A1%D0%BA%D0%B0%D1%87%D0%B0%D1%82%D1%8C%20%D0%93%D0%9E%D0%A1%D0%A2%20610-72%20%D0%9C%D0%B0%D1%81%D0%BB%D0%B0%20%D0%BE%D1%81%D0%B5%D0%B2%D1%8B%D0%B5.%20%D0%A2%D0%B5%D1%85%D0%BD%D0%B8%D1%87%D0%B5%D1%81%D0%BA%D0%B8%D0%B5%20%D1%83%D1%81%D0%BB%D0%BE%D0%B2%D0%B8%D1%8F%20%D0%A1%D0%BA%D0%B0%D1%87%D0%B0%D1%82%D1%8C%20%D0%B1%D0%B5%D1%81%D0%BF%D0%BB%D0%B0%D1%82%D0%BD%D0%BE%20%D0%B1%D0%B5%D0%B7%20%D1%80%D0%B5%D0%B3%D0%B8%D1%81%D1%82%D1%80%D0%B0%D1%86%D0%B8%D0%B8%20http%3A%2F%2Fwww.opengost.ru%2Fiso%2F75_gosty_iso%2F75100_gost_iso%2F14668-gost-610-72-masla-osevye.-tehnicheskie-usloviya.html" TargetMode="External"/><Relationship Id="rId12" Type="http://schemas.openxmlformats.org/officeDocument/2006/relationships/hyperlink" Target="http://bobrdobr.ru/addext.html?url=http%3A%2F%2Fwww.opengost.ru%2Fiso%2F75_gosty_iso%2F75100_gost_iso%2F14668-gost-610-72-masla-osevye.-tehnicheskie-usloviya.html&amp;title=%D0%A1%D0%BA%D0%B0%D1%87%D0%B0%D1%82%D1%8C%20%D0%93%D0%9E%D0%A1%D0%A2%20610-72%20%D0%9C%D0%B0%D1%81%D0%BB%D0%B0%20%D0%BE%D1%81%D0%B5%D0%B2%D1%8B%D0%B5.%20%D0%A2%D0%B5%D1%85%D0%BD%D0%B8%D1%87%D0%B5%D1%81%D0%BA%D0%B8%D0%B5%20%D1%83%D1%81%D0%BB%D0%BE%D0%B2%D0%B8%D1%8F%20%D0%A1%D0%BA%D0%B0%D1%87%D0%B0%D1%82%D1%8C%20%D0%B1%D0%B5%D1%81%D0%BF%D0%BB%D0%B0%D1%82%D0%BD%D0%BE%20%D0%B1%D0%B5%D0%B7%20%D1%80%D0%B5%D0%B3%D0%B8%D1%81%D1%82%D1%80%D0%B0%D1%86%D0%B8%D0%B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el.icio.us/post?v=4&amp;noui&amp;jump=close&amp;url=http%3A%2F%2Fwww.opengost.ru%2Fiso%2F75_gosty_iso%2F75100_gost_iso%2F14668-gost-610-72-masla-osevye.-tehnicheskie-usloviya.html&amp;title=%D0%A1%D0%BA%D0%B0%D1%87%D0%B0%D1%82%D1%8C%20%D0%93%D0%9E%D0%A1%D0%A2%20610-72%20%D0%9C%D0%B0%D1%81%D0%BB%D0%B0%20%D0%BE%D1%81%D0%B5%D0%B2%D1%8B%D0%B5.%20%D0%A2%D0%B5%D1%85%D0%BD%D0%B8%D1%87%D0%B5%D1%81%D0%BA%D0%B8%D0%B5%20%D1%83%D1%81%D0%BB%D0%BE%D0%B2%D0%B8%D1%8F%20%D0%A1%D0%BA%D0%B0%D1%87%D0%B0%D1%82%D1%8C%20%D0%B1%D0%B5%D1%81%D0%BF%D0%BB%D0%B0%D1%82%D0%BD%D0%BE%20%D0%B1%D0%B5%D0%B7%20%D1%80%D0%B5%D0%B3%D0%B8%D1%81%D1%82%D1%80%D0%B0%D1%86%D0%B8%D0%B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cebook.com/sharer.php?u=http%3A%2F%2Fwww.opengost.ru%2Fiso%2F75_gosty_iso%2F75100_gost_iso%2F14668-gost-610-72-masla-osevye.-tehnicheskie-usloviya.html" TargetMode="External"/><Relationship Id="rId11" Type="http://schemas.openxmlformats.org/officeDocument/2006/relationships/hyperlink" Target="http://memori.ru/link/?sm=1&amp;u_data%5burl%5d=http%3A%2F%2Fwww.opengost.ru%2Fiso%2F75_gosty_iso%2F75100_gost_iso%2F14668-gost-610-72-masla-osevye.-tehnicheskie-usloviya.html&amp;u_data%5bname%5d=%D0%A1%D0%BA%D0%B0%D1%87%D0%B0%D1%82%D1%8C%20%D0%93%D0%9E%D0%A1%D0%A2%20610-72%20%D0%9C%D0%B0%D1%81%D0%BB%D0%B0%20%D0%BE%D1%81%D0%B5%D0%B2%D1%8B%D0%B5.%20%D0%A2%D0%B5%D1%85%D0%BD%D0%B8%D1%87%D0%B5%D1%81%D0%BA%D0%B8%D0%B5%20%D1%83%D1%81%D0%BB%D0%BE%D0%B2%D0%B8%D1%8F%20%D0%A1%D0%BA%D0%B0%D1%87%D0%B0%D1%82%D1%8C%20%D0%B1%D0%B5%D1%81%D0%BF%D0%BB%D0%B0%D1%82%D0%BD%D0%BE%20%D0%B1%D0%B5%D0%B7%20%D1%80%D0%B5%D0%B3%D0%B8%D1%81%D1%82%D1%80%D0%B0%D1%86%D0%B8%D0%B8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mister-wong.ru/index.php?action=addurl&amp;bm_url=http%3A%2F%2Fwww.opengost.ru%2Fiso%2F75_gosty_iso%2F75100_gost_iso%2F14668-gost-610-72-masla-osevye.-tehnicheskie-usloviya.html&amp;bm_description=%D0%A1%D0%BA%D0%B0%D1%87%D0%B0%D1%82%D1%8C%20%D0%93%D0%9E%D0%A1%D0%A2%20610-72%20%D0%9C%D0%B0%D1%81%D0%BB%D0%B0%20%D0%BE%D1%81%D0%B5%D0%B2%D1%8B%D0%B5.%20%D0%A2%D0%B5%D1%85%D0%BD%D0%B8%D1%87%D0%B5%D1%81%D0%BA%D0%B8%D0%B5%20%D1%83%D1%81%D0%BB%D0%BE%D0%B2%D0%B8%D1%8F%20%D0%A1%D0%BA%D0%B0%D1%87%D0%B0%D1%82%D1%8C%20%D0%B1%D0%B5%D1%81%D0%BF%D0%BB%D0%B0%D1%82%D0%BD%D0%BE%20%D0%B1%D0%B5%D0%B7%20%D1%80%D0%B5%D0%B3%D0%B8%D1%81%D1%82%D1%80%D0%B0%D1%86%D0%B8%D0%B8" TargetMode="External"/><Relationship Id="rId10" Type="http://schemas.openxmlformats.org/officeDocument/2006/relationships/hyperlink" Target="http://www.livejournal.com/update.bml?event=http%3A%2F%2Fwww.opengost.ru%2Fiso%2F75_gosty_iso%2F75100_gost_iso%2F14668-gost-610-72-masla-osevye.-tehnicheskie-usloviya.html&amp;subject=%D0%A1%D0%BA%D0%B0%D1%87%D0%B0%D1%82%D1%8C%20%D0%93%D0%9E%D0%A1%D0%A2%20610-72%20%D0%9C%D0%B0%D1%81%D0%BB%D0%B0%20%D0%BE%D1%81%D0%B5%D0%B2%D1%8B%D0%B5.%20%D0%A2%D0%B5%D1%85%D0%BD%D0%B8%D1%87%D0%B5%D1%81%D0%BA%D0%B8%D0%B5%20%D1%83%D1%81%D0%BB%D0%BE%D0%B2%D0%B8%D1%8F%20%D0%A1%D0%BA%D0%B0%D1%87%D0%B0%D1%82%D1%8C%20%D0%B1%D0%B5%D1%81%D0%BF%D0%BB%D0%B0%D1%82%D0%BD%D0%BE%20%D0%B1%D0%B5%D0%B7%20%D1%80%D0%B5%D0%B3%D0%B8%D1%81%D1%82%D1%80%D0%B0%D1%86%D0%B8%D0%B8" TargetMode="External"/><Relationship Id="rId4" Type="http://schemas.openxmlformats.org/officeDocument/2006/relationships/hyperlink" Target="http://vkontakte.ru/share.php?url=http%3A%2F%2Fwww.opengost.ru%2Fiso%2F75_gosty_iso%2F75100_gost_iso%2F14668-gost-610-72-masla-osevye.-tehnicheskie-usloviya.html" TargetMode="External"/><Relationship Id="rId9" Type="http://schemas.openxmlformats.org/officeDocument/2006/relationships/hyperlink" Target="http://connect.mail.ru/share?share_url=http%3A%2F%2Fwww.opengost.ru%2Fiso%2F75_gosty_iso%2F75100_gost_iso%2F14668-gost-610-72-masla-osevye.-tehnicheskie-usloviya.html" TargetMode="External"/><Relationship Id="rId14" Type="http://schemas.openxmlformats.org/officeDocument/2006/relationships/hyperlink" Target="http://zakladki.yandex.ru/userarea/links/addfromfav.asp?bAddLink_x=1&amp;lurl=http%3A%2F%2Fwww.opengost.ru%2Fiso%2F75_gosty_iso%2F75100_gost_iso%2F14668-gost-610-72-masla-osevye.-tehnicheskie-usloviya.html&amp;lname=%D0%A1%D0%BA%D0%B0%D1%87%D0%B0%D1%82%D1%8C%20%D0%93%D0%9E%D0%A1%D0%A2%20610-72%20%D0%9C%D0%B0%D1%81%D0%BB%D0%B0%20%D0%BE%D1%81%D0%B5%D0%B2%D1%8B%D0%B5.%20%D0%A2%D0%B5%D1%85%D0%BD%D0%B8%D1%87%D0%B5%D1%81%D0%BA%D0%B8%D0%B5%20%D1%83%D1%81%D0%BB%D0%BE%D0%B2%D0%B8%D1%8F%20%D0%A1%D0%BA%D0%B0%D1%87%D0%B0%D1%82%D1%8C%20%D0%B1%D0%B5%D1%81%D0%BF%D0%BB%D0%B0%D1%82%D0%BD%D0%BE%20%D0%B1%D0%B5%D0%B7%20%D1%80%D0%B5%D0%B3%D0%B8%D1%81%D1%82%D1%80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2016-06-26T18:57:00Z</dcterms:created>
  <dcterms:modified xsi:type="dcterms:W3CDTF">2016-06-26T19:01:00Z</dcterms:modified>
</cp:coreProperties>
</file>