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E336C" w:rsidRPr="008E336C" w:rsidTr="008E336C">
        <w:trPr>
          <w:tblCellSpacing w:w="0" w:type="dxa"/>
        </w:trPr>
        <w:tc>
          <w:tcPr>
            <w:tcW w:w="0" w:type="auto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НПБ 252-98 Аппараты теплогенерирующие, работающие на различных видах топлива. Требования пожарной безопасности. Методы испытаний</w:t>
            </w:r>
          </w:p>
        </w:tc>
      </w:tr>
    </w:tbl>
    <w:p w:rsidR="008E336C" w:rsidRPr="008E336C" w:rsidRDefault="008E336C" w:rsidP="008E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40" name="Рисунок 40" descr=" #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#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 #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#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8" name="Рисунок 38" descr=" #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#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7" name="Рисунок 37" descr=" #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#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6" name="Рисунок 36" descr=" #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#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5" name="Рисунок 35" descr=" #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#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4" name="Рисунок 34" descr=" #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#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 #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#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2" name="Рисунок 32" descr=" #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#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 #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#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30" name="Рисунок 30" descr=" #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#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 #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#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8" name="Прямоугольник 28" descr="http://dev.odnoklassniki.ru/wiki/download/attachments/1999826/odklsmall.gif?version=1&amp;modificationDate=1283850317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64F25C" id="Прямоугольник 28" o:spid="_x0000_s1026" alt="http://dev.odnoklassniki.ru/wiki/download/attachments/1999826/odklsmall.gif?version=1&amp;modificationDate=128385031701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uZRzw7AwAASwYAAA4AAAAAAAAAAAAAAAAALgIAAGRycy9lMm9Eb2MueG1sUEsBAi0AFAAG&#10;AAgAAAAhAEyg6SzYAAAAAwEAAA8AAAAAAAAAAAAAAAAAlQ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8E336C" w:rsidRPr="008E336C" w:rsidRDefault="008E336C" w:rsidP="008E33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ВНУТРЕННИХ ДЕЛ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РОССИЙСКОЙ ФЕДЕРАЦИИ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ГОСУДАРСТВЕННАЯ ПРОТИВОПОЖАРНАЯ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СЛУЖБА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НОРМЫ ПОЖАРНОЙ БЕЗОПАСНОСТИ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E336C" w:rsidRPr="008E336C" w:rsidRDefault="008E336C" w:rsidP="008E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АППАРАТЫ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ТЕПЛОГЕНЕРИРУЮЩИЕ, РАБОТАЮЩИЕ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РАЗЛИЧНЫХ ВИДАХ ТОПЛИВА.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ТРЕБОВАНИЯ ПОЖАРНОЙ БЕЗОПАСНОСТИ.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МЕТОДЫ ИСПЫТАНИЙ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НПБ 252-98</w:t>
      </w: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МОСКВА 1998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Разработаны Всероссийским научно-исследовательским институтом противопожарной обороны (ВНИИПО) МВД России.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 подготовлены к утверждению отделом организации государственного пожарного надзора Главного управления Государственной противопожарной службы (ГУГПС) МВД России.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 главным государственным инспектором Российской Федерации по пожарному надзору.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Введены в действие приказом ГУГПС МВД России от 25 мая 1998 г. № 38.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в действие 1 июня 1998 г.</w:t>
      </w: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МИНИСТЕРСТВО ВНУТРЕННИХ ДЕЛ РОССИЙСКОЙ ФЕДЕРАЦИИ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ПРОТИВОПОЖАРНАЯ СЛУЖБА</w:t>
      </w:r>
    </w:p>
    <w:p w:rsid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Pr="008E336C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НОРМЫ ПОЖАРНОЙ БЕЗОПАСНОСТИ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АППАРАТЫ ТЕПЛОГЕНЕРИРУЮЩИЕ, РАБОТАЮЩИЕ НА РАЗЛИЧНЫХ ВИДАХ ТОПЛИВА. ТРЕБОВАНИЯ</w:t>
      </w:r>
      <w:r w:rsidRPr="008E3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ПОЖАРНОЙ</w:t>
      </w:r>
      <w:r w:rsidRPr="008E3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БЕЗОПАСНОСТИ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  <w:r w:rsidRPr="008E3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</w:t>
      </w:r>
      <w:r w:rsidRPr="008E3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ИСПЫТАНИЙ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THERMAL DEVICES ON VARIOUS KIND OF FUEL. FIRE SAFETY REQUIREMENTS.</w:t>
      </w:r>
      <w:r w:rsidRPr="008E336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TEST METHODS.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252-98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 введения 01.06.98</w:t>
      </w:r>
    </w:p>
    <w:p w:rsid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Pr="008E336C" w:rsidRDefault="00EB2D5E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Default="008E336C" w:rsidP="008E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D5E" w:rsidRPr="008E336C" w:rsidRDefault="00EB2D5E" w:rsidP="008E33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I. ОБЩИЕ ПОЛОЖЕНИЯ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НПБ распространяются на бытовые и промышленные теплогенерирующие агрегаты, аппараты и устройства (далее просто «аппараты»), работающие на газообразном, жидком, твердом или смешанном видах топлива и служащие для отопления, приготовления пищи, сушки помещений и сельхозпродукции, термообработки поверхностей, расплавления припоев, мастик, нагрева теплоносителей (воздуха, воды и т.д.).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таким аппаратам относятся печи всех типов, камины, калориферы, водонагреватели,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теплогенераторы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горелки, титаны и другие теплогенерирующие устройства, мощность которых не превышает 100 кВт. При этом учитывается максимальная суммарная мощность всех горелок аппарата. По согласованию с ГУГПС МВД России данные НПБ могут быть распространен в каждом конкретном случае на аппараты мощностью свыше 100 кВт, если они не имеют других отличительных признаков, кроме мощности. Настоящие НПБ устанавливают требования пожарной безопасности к конструкции аппаратов и к содержанию технической документации (инструкции по эксплуатации, паспорту, техническому описанию и т.д.), сопровождающей аппарат.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Настоящие НПБ применяются при разработке аппаратов, проведении приемочных и сертификационных испытаний аппаратов, разработке технической документации на аппарат. Требования НПБ не распространяются на котлы с объемом парового и водяного пространства до 0,010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которых произведение рабочего давления (МПа) на объем (м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превышает 0,02, и котлы с рабочим давлением свыше 0,07 МПа при объеме свыше 0,010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II. НОРМАТИВНЫЕ ССЫЛКИ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настоящих НПБ использованы ссылки на следующие нормативные документы: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12.1.004-91 Пожарная безопасность. Общие требования.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12.1.044-89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Пожаровзрывоопасность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 материалов. Номенклатура показателей и методы их определения.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9817-82 Аппараты комбинированные бытовые, работающие на твердом топливе.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10617-83 Котлы отопительные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теплопроизводительностью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0,10 до 3,15 МВт.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11032-80 Аппараты водонагревательные емкостные газовые бытовые.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16569-86 Устройства газогорелочные для отопительных бытовых печей.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17356-89 Горелки на газообразном и жидком топливах. Термины и определения.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ГОСТ 19910-94 Аппараты водонагревательные проточные газовые бытовые.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20219-93 Аппараты отопительные газовые бытовые с водяным контуром.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21204-83 Горелки газовые промышленные. Классификация. Общие технические требования, маркировка и хранение.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22992-89 Аппараты бытовые, работающие на жидком топливе.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25696-83 Горелки газовые инфракрасного излучения. Общие технические требования и правила приемки.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27824-88 Горелки промышленные на жидком топливе.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28091-89 Горелки промышленные на жидком топливе. Методы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29134-91 Горелки газовые промышленные. Методы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 Р 50696-94 Плиты газовые бытовые. Общие технические условия.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2.04.05-91 Отопление, вентиляция и кондиционирование.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СНиП 2.04.08-87 Газоснабжение.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НПБ 105-95 Определение категорий помещений и зданий по взрывопожарной и пожарной опасности.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ППБ-01-93 Правила пожарной безопасности в Российской Федерации.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производства работ, ремонта печей и дымовых каналов. - М. 1991.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настоящих НПБ приняты термины, определения которых приведены в приложении 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III. ТРЕБОВАНИЯ ПОЖАРНОЙ БЕЗОПАСНОСТИ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Конструкция аппаратов (кроме аппаратов инфракрасного излучения), предназначенных для установки в детских дошкольных, амбулаторно-поликлинических учреждениях и в приравненных к ним помещениях, должна обеспечивать температуру на их внешней поверхности (кроме деталей, указанных в п. 7) не более 90° С - согласно СНиП 2.04.05-91.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Поправка).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Внешние поверхности (кроме деталей, указанных в п. 7) аппаратов (кроме аппаратов инфракрасного излучения), предназначенных для установки в жилых помещениях, должны иметь температуру не более 110 °С на площади, не превышающей 15 % от общей 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поверхности аппарата, или не более 120 °С на площади, не превышающей 5 % от общей площади аппарата - согласно СНиП 2.04.05-91.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Поправка).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Внешние поверхности (кроме деталей, указанных в п. 7) аппаратов (кроме аппаратов инфракрасного излучения), предназначенных для установки в помещениях с временным пребыванием людей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 ч в сутки), должны иметь температуру не более 320 °С (даже при наличии экранов, предохраняющих от ожогов).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Температура чугунных настилов и подобных им деталей аппаратов, указанных в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4 - 6, не ограничивается.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таких деталей в инструкции по эксплуатации аппарата должна быть предупреждающая запись, </w:t>
      </w:r>
      <w:proofErr w:type="gram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 Варочный настил нагрет до высокой температуры».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дверцы топки должна быть не более 320 °С.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8. Температура излучающей поверхности аппаратов инфракрасного излучения не ограничивается. При этом такие аппараты, установленные на расстоянии, указанном в инструкции по эксплуатации, должны нагревать окружающие предметы не более чем до 50 °С.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9. Температура мест контакта нагретых элементов теплогенерирующих аппаратов с горючими материалами должна быть не более 50 °С.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Поправка).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Температура жидкого топлива в топливном баке, дозаторе,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топливопроводах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не более 40 °С - согласно ГОСТ 22992-89.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Температура жидкого топлива или горючего теплоносителя в системе, находящейся под защитой инертного газа, должна быть не более 0,8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св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согласно ГОСТ 12.1.004-91, где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св</w:t>
      </w:r>
      <w:proofErr w:type="spell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самовоспламенения жидкого топлива или теплоносителя.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Во всем диапазоне регулирования тепловой мощности аппаратов, работающих на газообразном и жидком топливе, не должно происходить проскоков, срывов и отрывов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«беспламенных» аппаратов инфракрасного излучения, кроме того, не должно наблюдаться появление на поверхности излучателя языков пламени или «темных пятен». Для аппаратов, работающих на любом виде топлива, не допускается появление искр и пламени вне камеры сгорания (при ее наличии).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13. Система топливоподачи, контур горючего теплоносителя и соединение деталей устройства для отвода продуктов горения должны быть герметичными.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Сечение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 должно быть не менее допустимого, указанного в соответствующих НД.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 Аппараты с системой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устройства для регулирования подачи воздуха в камеру сгорания и для регулирования разрежения в системе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обеспечивающие полное сгорание топлива и коэффициент избытка воздуха не менее 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Аппараты с принудительной подачей воздуха и топлива, если соотношение топливо-воздух задано конструкцией, допускается не оснащать устройствами регулирования подачи воздуха и разрежения в системе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Аппараты, работающие на газообразном и жидком топливе, должны иметь ручной топливный запорный орган, установленный перед гибким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топливопроводом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Установка автоматики безопасности для аппаратов с тепловой мощностью до 5,6 кВт не обязательна - согласно СНиП 2.04.08-87*.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Аппараты, подвешиваемые на высоте свыше 2,2 м, должны иметь устройства для дистанционного розжига и контроля пламени, независимо от мощности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17. Аппараты, работающие на газообразном и жидком топливе, мощностью более 5,6 кВт должны дополнительно иметь устройство дистанционного розжига и систему контроля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18. Аппараты, работающие на газообразном и жидком топливе, мощностью более 10 кВт, кроме аппаратов, при нормальной работе которых горелка удерживается руками пользователя, должны иметь дополнительно автоматически действующие устройства: розжига, контроля пламени, контроля давления топлива и воздуха для горения, средства управления, регулирования и сигнализации.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Аппараты, работающие на газообразном и жидком топливе, мощностью более 10 кВт, при нормальной работе которых горелка удерживается руками пользователя, должны быть снабжены топливным запорным органом, автоматически срабатывающим при освобождении ручки для переноса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Гибкие подводы (шланги) системы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топливораспределения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оснащены прочно присоединяемыми металлическими наконечниками, иметь длину не более 30 м, быть изготовлены из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бензостойкого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выдерживающего температуру не менее 100 °С, и защищены от механических повреждений.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20. Аппараты, работающие на газообразном и жидком топливе, предназначенные для установки в жилых помещениях, должны иметь топливные баки вместимостью не более 10 л или баллоны с горючими газами вместимостью не более 12 л. Баки вместимостью более 10 л должны располагаться вне жилого помещения.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конструкции топливных баков для аппаратов, работающих на жидком топливе, приведены в приложении 2.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Аппараты, работающие на жидком топливе (кроме аппаратов с фитильной подачей топлива), и аппараты, работающие на газообразном топливе, оборудованные предохранительными устройствами и (или) терморегуляторами, должны снабжаться фильтрующими устройствами (согласно ГОСТ Р 50696-94).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 Камеры сгорания аппаратов, работающих на газообразном и жидком топливе, должны иметь естественную или принудительную вентиляцию и устройство для визуального наблюдения за пламенем - согласно ГОСТ 21204-83, ГОСТ 10617-83.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аппаратов, подвешиваемых на высоте более 2,2 м, устройство для визуального наблюдения за пламенем не обязательно.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Аппараты, имеющие камеру смешения топлива с воздухом, соединенную трубопроводом с горелкой, должны иметь на соединяющем трубопроводе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огнепреградитель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24. Камеры сгорания, а также расширительные баки с органическим теплоносителем, в объеме которых в аварийных условиях может образоваться взрывоопасная смесь, создающая при взрыве давление свыше 5 кПа, должны иметь взрывные клапаны.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25. Запальная горелка бытового аппарата на газообразном топливе должна быть ветроустойчивой. Мощность ее не должна превышать 5 % номинальной мощности основной горелки.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26. Основная горелка бытового аппарата должна иметь повышенную ветроустойчивость (не менее 5 м/с).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Неветроустойчивые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горелки должны иметь в сопровождающей инструкции специальное предупреждение, </w:t>
      </w:r>
      <w:proofErr w:type="gram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Внимание! Пламя горелки гаснет при скорости ветра свыше 1 м/с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28. Автоматическая система отключения подачи газообразного и жидкого топлива должна обеспечивать: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28.1. Невозможность поступления топлива во время розжига аппарата при следующих неполадках: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отсутствии подачи электроэнергии;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недостаточном или избыточном давлении топлива в линии его подачи по сравнению с инструкцией по эксплуатации прибора;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отсутствии подачи воздуха для горения и предварительной продувки камеры сгорания воздухом в течение времени, достаточного для снижения концентрации топлива в камере ниже НКПР;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нарушении в работе систем продувки, рециркуляции или отвода продуктов сгорания;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невключении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запального устройства;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других случаях, указанных в технической документации на данный аппарат.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28.2. Прекращение подачи топлива (защитное выключение) при следующих обстоятельствах: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отключении электроэнергии;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понижении (повышении) давления в топливной системе ниже (выше) установленного в технической документации значения;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недостатке воздуха для горения (уменьшение коэффициента избытка воздуха ниже 1);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падении разрежения в системе отвода продуктов сгорания ниже установленного в технической документации;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погасании контролируемого пламени;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росте температуры топлива и теплоносителя выше допустимого в технической документации значения;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 других случаях, указанных в технической документации на данный аппарат.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29. Автоматика аппаратов, работающих на газообразном и жидком топливе, должна обеспечить срабатывание топливного запорного органа в течение 2 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автоматики должна быть обеспечена при отклонениях питающего напряжения электрического тока от 10 до минус 15 % от номинального напряжения - согласно ГОСТ 21204-83.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28 и 29 не распространяются на аппараты, работающие на жидком топливе, если подача топлива осуществляется с помощью фитиля.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30. Включение аппарата после устранения причины, вызвавшей его защитное выключение, не должно быть самопроизвольным.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составляют приборы с программным управлением, повторяющим операции продувки, включения системы зажигания, подачи топлива, контроля работы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31. Аппараты на жидком топливе с камерами сгорания, работающими при атмосферном давлении, должны иметь топливный бак, соединенный с атмосферой дыхательным клапаном. Дыхательный клапан должен устанавливаться в верхней части (крышки) топливного бака.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Аппараты, работающие на газообразном и жидком топливе, с камерами сгорания, работающими под разрежением, должны обеспечивать устойчивое горение при разрежении, превышающим номинальное: в 1,2 раза при разрежении свыше 50 Па и в 1,5 раза при разрежении до 50 Па включительно - согласно ГОСТ 27824-88, ГОСТ 21204-83.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Аппараты с камерами сгорания, работающими под избыточным давлением, должны обеспечивать устойчивое горение при противодавлении, превышающем паспортные данные: в 1,2 раза при давлении свыше 50 Па и в 1,5 раза при давлении до 50 Па включительно - согласно ГОСТ 27824-88, ГОСТ 21204-83.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32. Топливные баки, находящиеся под избыточным давлением, должны иметь предохранительные клапаны, обеспечивающие поддержание давления не выше того, которое соответствует максимальной тепловой мощности аппарата, а также невозможность распространения пламени внутрь топливного бака при срабатывании предохранительного клапана.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33. Аппараты с горючим теплоносителем должны быть оснащены не менее чем двумя предохранительными клапанами, указателем уровня, манометром, системой заполнения свободного пространства расширительного бака инертным газом, баком для слива теплоносителя из системы самотеком.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34. Аппараты с подогревом жидкого топлива должны быть оснащены предохранительным устройством, препятствующим превышению указанной в технической документации температуры.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35. Аппараты инфракрасного излучения должны иметь защитный кожух, предохраняющий от разлета обломков излучателя.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применение деталей из горючих и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трудногорючих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 Конструкция аппарата должна обеспечивать ограничение массы топлива, поступающего в камеру сгорания или помещение при отсутствии пламени (неконтролируемое поступление топлива). Масса топлива должна быть менее достаточной для возникновения давления взрыва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газопаровоздушной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в объеме камеры или помещения, равного 5 кПа.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37. Аппараты на газовом топливе должны работать при поддержании давления газа перед запорным органом с точностью от минус 15 до 15 % от номинального давления для газа низкого давления (до 5 кПа) и от минус 10 до 10 % - для газа среднего давления (от 5 до 100 кПа) - согласно ГОСТ 21204-83.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давления газа допускается заменять измерением расхода газа - согласно ГОСТ 21204-83.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38. Детали аппаратов, температура которых может превышать 550 °С, должны быть изготовлены из жаростойких материалов.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Конструкция аппарата инфракрасного излучения должна обеспечивать невозможность попадания продуктов сгорания в инжектор (при его наличии).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40. Аппараты каталитические без видимого свечения пламени или поверхности должны быть снабжены индикатором температуры.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Аппараты, предназначенные для непрерывной работы в течение всего отопительного сезона, должны быть снабжены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тягостабилизатором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 Диаметр дымового канала должен быть равен диаметру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 аппарата или превышать его.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Высота дымового канала или колосниковой решетки до устья должна быть не менее 5 м; в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бесчердачных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зданиях при обеспечении устойчивости тяги высота дымового канала может быть принята менее 5 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44. Скорость движения продуктов сгорания в дымовом канале без принудительного побуждения должна находиться в диапазоне от 0,15 до 0,60 м/с.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IV. ТРЕБОВАНИЯ К СОДЕРЖАНИЮ ТЕХНИЧЕСКОЙ ДОКУМЕНТАЦИИ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45. Техническая документация на теплогенерирующий аппарат в обязательном порядке должна содержать следующие сведения: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аппарата;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назначение аппарата с указанием типа помещений, в которых запрещается и (или) допускается установка данного аппарата;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принцип работы аппарата и виды используемого топлива с указанием его низшей теплоты сгорания;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тепловая мощность основной и запальной горелки (при наличии) на каждом виде топлива;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потребляемая мощность электроэнергии (при наличии потребления);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диапазон регулирования тепловой мощности аппарата;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расчетная продолжительность работы аппарата в сутки;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комплектность аппарата с указанием технических характеристик предохранительных устройств (клапанов,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огнепреградителей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взрыворазрядников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автоматических или ручных систем регулирования подачи топлива, воздуха и теплоносителя, пожарной сигнализации, огнетушителей и т.д. при их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показатели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пожаровзрывоопасности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топлива, горючего теплоносителя (температуры вспышки, самовоспламенения, НКПР), сгораемых материалов деталей аппарата (температура самовоспламенения);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ветроустойчивость горелки;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требуемое разрежение в системе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ее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минимально и максимально допустимое давление топлива перед камерой сгорания (для аппаратов на газообразном и жидком топливе, подаваемом под давлением);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н) давление (разрежение) в камере сгорания;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максимально допустимое содержание оксида углерода в продуктах сгорания;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максимально допустимая температура жидкого топлива в баке (при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р) максимально допустимая температура горючего теплоносителя (при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с) максимально допустимое расстояние установки аппарата инфракрасного излучения от сгораемых конструкций и предметов;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т) порядок присоединения аппарата к системе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у) размер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отступок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разделок при установке аппарата в помещениях, для которых он предназначен;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ф) номер технических условий или стандарта, которому соответствует аппарат;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х) соответствие аппарата требованиям ПУЭ (при наличии электрической схемы);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ц) климатическое исполнение аппарата;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ч) меры безопасности при работе аппарата;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ш) характерные неисправности аппарата и методы их устранения;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э) действия в случае возникновения пожара;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ю) плотность теплового потока от внешних поверхностей аппаратов инфракрасного излучения.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V. ПРОВЕДЕНИЕ ИСПЫТАНИЙ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46. Отбор образцов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46.1. Отбор образцов аппарата для сертификационных испытаний производится со склада заказчика методом случайной выборки из имеющегося на складе количества аппаратов.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образцов оформляется актом.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46.2. Количество отобранных аппаратов определяется целью испытаний: для сертификационных испытаний - не менее 3 шт., для испытаний на пожарную опасность с выдачей заключения - не нормируется.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46.3. Аппараты для сертификационных испытаний должны иметь штамп ОТК, товарный знак фирмы, быть укомплектованы в соответствии с паспортом, упакованы в заводскую тару.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 наличие сопроводительных документов (паспорт, техническое описание, руководство по эксплуатации).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46.4. К аппарату должно прилагаться топливо (дрова, уголь, керосин, сжиженный газ и т.д.) в количестве, необходимом для непрерывной работы одного аппарата в течение суток.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46.5. Для испытаний на пожарную опасность (без выдачи сертификата) могут поступать аппараты из числа опытных партий, экспериментальные образцы аппаратов.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47. Подготовка к испытаниям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47.1. Подготовка аппарата должна соответствовать инструкции по эксплуатации (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расконсервация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сборка, подсоединение к коммуникациям и т.д.).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47.2. Аппараты массой до 10 кг, линейными размерами до 0,5 м и тепловой мощностью до 1,5 кВт допускается устанавливать для испытаний в вытяжной шкаф.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громоздкие и мощные аппараты должны быть установлены на полу помещения с соблюдением действующих норм пожарной безопасности, касающихся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отступок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разделок и устройства для отвода продуктов горения.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47.3. Топливо для испытаний аппарата должно соответствовать по составу, </w:t>
      </w:r>
      <w:proofErr w:type="gram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размеру кусков и влажности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указанному в технической документации на аппарат.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47.4. На аппарате размещаются необходимые датчики контрольно-измерительных приборов и пробоотборники.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47.5. Аппарат подвергается визуальному осмотру: проверяется исправность подвижных частей, надежность креплений, герметичность топливоподводящих линий и устройств для отвода продуктов горения, наличие тяги, наличие устройств по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15 - 19, 21 - 24, 32 - 36.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47.6. Разборка аппарата перед испытаниями не допускается.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47.7. Испытания, связанные с необходимостью частичной разборки аппарата, должны выполняться в последнюю очередь.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47.8. Испытания, могущие повлечь за собой разрушение аппарата, должны проводиться после окончания всех остальных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47.9. По результатам изучения технической документации на аппарат и его устройства составляется перечень параметров для испытаний и последовательность их проведения.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48. Условия испытаний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48.1. Испытания аппаратов должны проводиться при соблюдении следующих условий: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температура воздуха в помещении 20 °С + 5 °С;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относительная влажность воздуха не более 80 %;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скорость движения воздуха не более 0,5 м/с;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разрежение в системе отвода продуктов горения (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приее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наличии) в соответствии с технической документацией на аппарат, но не менее 6 Па.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48.2. Испытания аппаратов проводятся на всех видах топлива, которые перечислены в паспорте на аппарат. Если рекомендуемые виды топлива существенно не отличаются (например, керосин, бензин, дизтопливо), испытания проводят с топливом, имеющим наименьшую температуру вспышки (бензин).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48.3. Продолжительность испытаний - до установления постоянства всех контролируемых параметров (в пределах погрешности измерений) в течение не менее 30 мин.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49. Допустимые погрешности измерения контролируемых при испытаниях параметров (по ГОСТ 28091-89; ГОСТ 29134-91):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расход топлива (по массе и объему) ±2,5 %;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расход воздуха для горения или продувки камеры сгорания ±2,5 %;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Поправка).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относительная влажность воздуха ±3,0 %;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атмосферное давление ±100 Па;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давление топлива, воздуха для горения, давление в камере сгорания: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100 Па............................................ ±2 Па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кПа........................................... ±10 Па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 кПа....................................... ±1 %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температура топлива, воздуха для горения, окружающей среды, пола под прибором, окружающих предметов, теплоносителя ±1 °С;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температура наружных поверхностей прибора ±1 %;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время ±1 %;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масса топлива ±2 %;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линейные размеры ±1 %;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 объемная концентрация диоксида углерода и кислорода в сухих продуктах сгорания ±4,0 %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м) объемная концентрация оксида углерода, водорода и метана в сухих продуктах сгорания ±10 %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н) разрежение (по ГОСТ 16569-86) ±2 Па;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о) плотность теплового потока не более ±4,8 %;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площадь излучателя ±2 %.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 Методы испытаний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50.1. Испытания на герметичность топливной системы и системы теплоносителя (п. 13) могут проводится несколькими способами: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заполнением системы воздухом под избыточным давлением 1,5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ном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выдержкой системы в течение не менее 10 мин, где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ном</w:t>
      </w:r>
      <w:proofErr w:type="spell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номинальное давление в системе теплоносителя или топливной системе.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давления не должно превышать значения, соответствующего утечке воздуха 70 см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/ч, измеренного с погрешностью не более ±1,0 см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/ч;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заполнением системы жидким топливом (керосином) с выдержкой в течение не менее 1 ч.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на внешней стороне аппарата пятен или капель топлива не допускается.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обмыливанием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резьбовых соединений прибора, заполненного воздухом под избыточным давлением 1,5</w:t>
      </w:r>
      <w:proofErr w:type="gram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ном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,пенообразующим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составом.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пузырей в течение 3 мин не допускается.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50.2. Герметичность системы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13) проверяют визуально по отсутствию копоти на побеленной поверхности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дымоотводящих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50.3. Метод определения диапазона регулирования тепловой мощности аппарата (горелки)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12, 25, 26)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50.3.1. Тепловую мощность горелки (аппарата)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752475" cy="400050"/>
            <wp:effectExtent l="0" t="0" r="9525" b="0"/>
            <wp:docPr id="17" name="Рисунок 17" descr="http://www.opengost.ru/uploads/posts/2011-06/8032073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pengost.ru/uploads/posts/2011-06/8032073image001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тепловая мощность, кВт;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расход топлива, кг/ч (определяется экспериментально);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низшая теплота сгорания топлива, кДж/кг (принимается по ГОСТ 12.1.004-91, ГОСТ 19910-74, ГОСТ 20219-93, ГОСТ 10617-83, ГОСТ 16569-86, ГОСТ 11032-80);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3600 - коэффициент перевода кДж в кВт.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50.3.2. Расход топлива в зависимости от конструкции аппарата определяют взвешиванием до и после работы аппарата в течение не менее 1 ч или прямым измерением расхода с помощью ротаметра, откалиброванного на данный вид топлива. Для аппаратов, работающих на твердом топливе, расход топлива определяют по времени сгорания известного его количества. Окончание горения соответствует снижению содержания диоксида углерода в продуктах сгорания до 3 % (об.) (по результату газового анализа, п. 50.10).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50.3.3. Изменяя расход топлива, определяют пределы устойчивой работы аппарата (диапазон регулирования тепловой мощности).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50.3.4. Для аппаратов инфракрасного излучения тепло, передаваемое лучеиспусканием (лучистую составляющую тепловой мощности), вычисляют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 = q · S, 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(2)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лучистая составляющая тепловой мощности, кВт;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q-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теплового потока, кВт/м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 излучателя,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50.4. Метод определения коэффициента избытка воздуха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15)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50.4.1. Стехиометрический объем воздуха для горения 1 кг твердого или жидкого топлива рассчитывают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0,0889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 С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+ 0,265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· Н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0,03337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(O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S)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(3)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стехиометрический объем воздуха,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/кг;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H, O,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углерода, водорода, кислорода и серы в топливе (справочные данные).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данных о составе топлива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определить, приняв, что на каждый 1 мДж удельной теплоты сгорания топлива теоретически необходимо 0,27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воздуха.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Стехиометрический объем воздуха для горения 1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газообразного топлива вычисляют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vertAlign w:val="subscript"/>
          <w:lang w:eastAsia="ru-RU"/>
        </w:rPr>
        <w:drawing>
          <wp:inline distT="0" distB="0" distL="0" distR="0">
            <wp:extent cx="2857500" cy="161925"/>
            <wp:effectExtent l="0" t="0" r="0" b="9525"/>
            <wp:docPr id="16" name="Рисунок 16" descr="http://www.opengost.ru/uploads/posts/2011-06/thumbs/8032073image002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pengost.ru/uploads/posts/2011-06/thumbs/8032073image002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CO, 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CmHn</w:t>
      </w:r>
      <w:proofErr w:type="spell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кислорода, оксида углерода, водорода, сероводорода и газа, состоящего из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 углерода и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атомов водорода в топливе;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стехиометрический объем воздуха,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данных о составе непредельных углеводородов их принимают состоящими из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50.4.2. Фактический объем воздуха для горения определяют экспериментально с помощью анемометра и секундомера.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50.4.3. Коэффициент избытка воздуха для горения рассчитывают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23875" cy="457200"/>
            <wp:effectExtent l="0" t="0" r="9525" b="0"/>
            <wp:docPr id="15" name="Рисунок 15" descr="http://www.opengost.ru/uploads/posts/2011-06/8032073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pengost.ru/uploads/posts/2011-06/8032073image00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(5)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избытка воздуха;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стехиометрический объем воздуха для горения,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или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?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фактический объем воздуха для горения,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/кг или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50.4.4. Коэффициент избытка воздуха для горения по результатам газового анализа определяют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009650" cy="438150"/>
            <wp:effectExtent l="0" t="0" r="0" b="0"/>
            <wp:docPr id="14" name="Рисунок 14" descr="http://www.opengost.ru/uploads/posts/2011-06/8032073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opengost.ru/uploads/posts/2011-06/8032073image004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(6)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proofErr w:type="gram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изб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=</w:t>
      </w:r>
      <w:proofErr w:type="gram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 - 0,5[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где 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4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концентрации соответствующих газов, % (об.), по результатам газового анализа продуктов сгорания.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50.4.5. Для атмосферных горелок коэффициент избытка воздуха не определяют.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50.5. Метод испытания на проскок и отрыв пламени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12)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50.5.1. Аппарат приводят в рабочее состояние, в режим устойчивого горения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50.5.2. Увеличивая давление (или его расход) в линии подвода топлива к аппарату, добиваются отрыва пламени. Фиксируют давление, при котором произошел отрыв.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50.5.3. Уменьшая давление (расход) в линии подвода топлива к аппарату, добиваются проскока пламени внутрь горелки или погасания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давление, при котором произошел проскок.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50.5.4. Аппараты с автоматическим регулированием подачи топлива или автоматическим защитным отключением этому испытанию (п. 50.5) не подвергают.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50.5.5. Каждый эксперимент повторяют 3 раза. За результат испытания принимают среднее значение давления (расхода) проскока и среднее значение давления (расхода) отрыва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расхода топлива, соответствующее полученному давлению, подставляют в формулу (1) для расчета тепловой мощности.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50.6. Методика испытания на срыв пламени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п. 12) и </w:t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ветроустойчивость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п. 25 и 26)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50.6.1. Испытанию на срыв пламени подвергают аппараты (горелки) с открытым пламенем.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50.6.2. Выводят аппарат (горелку) на режим минимальной мощности и направляют на него горизонтальный поток воздуха таким образом, чтобы центр потока приходился на устье горелки.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Поток воздуха создают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газодувкой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пылесосом, компрессором, находящимися на расстоянии от прибора не менее 1 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50.6.3. Изменением скорости воздушного потока добиваются срыва пламени, после чего измеряют скорость воздушного потока непосредственно перед аппаратом. Испытания повторяют трижды.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результат принимают минимальное из полученных значений гасящих скоростей воздушного потока.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полученному результату определяют ветроустойчивость горелки (аппарата):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 1 м/с включительно -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неветроустойчивая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свыше 1 до 5 м/с включительно - ветроустойчивая;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свыше 5 до 10 м/с включительно - повышенной ветроустойчивости.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50.7. Метод измерения температур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4 - 11)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50.7.1. Температуру наружных поверхностей аппаратов и окружающих предметов измеряют с помощью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термоэлектропреобразователей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(ТЭП). На каждую поверхность равномерно прикрепляют такое количество ТЭП, чтобы каждый ТЭП располагался на площади не более 0,2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Крепление ТЭП к поверхности осуществляют путем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зачеканивания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 помощью прикрепления составом из 60 % силиката циркония, 4 %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кремниефторида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натрия и 30 % силиката натрия (остальное вода) или иным способом.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50.7.2. Если аппарат занимает площадь не более 0,2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поверхности пола под ним располагают один ТЭП под наиболее нагретой поверхностью аппарата. Если аппарат занимает площадь более 0,2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 ним равномерно располагают несколько ТЭП так, чтобы на каждый из них приходилась площадь пола не более 0,2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50.7.3. Температура жидкого топлива в баке и теплоносителя измеряют с помощью термометров. Термометр погружают в топливо через заливную горловину бака на глубину не менее 30 мм. Температуру теплоносителя измеряют в двух местах: на входе в аппарат и на выходе из него.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50.7.4. Измерение температур производят в течение всего времени испытания аппарата. За окончательный результат принимают максимальное значение температуры, полученное для каждой точки.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50.8. Метод испытания автоматических систем отключения подачи топлива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28 - 30)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50.8.1. Подготавливают аппарат к работе по полной программе, описанной в руководстве по эксплуатации, кроме подключения электроэнергии. Фиксируют поведение аппарата (наличие или отсутствие подачи топлива).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50.8.2. Подготавливают аппарат к работе по полной программе, описанной в руководстве по эксплуатации, за исключением того, что давление горючего перед первым по ходу топлива автоматическим запорным органом устанавливают ниже допустимого для данного аппарата. Фиксируют поведение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50.8.3. Подготавливают аппарат к работе по полной программе, но создают недостаток воздуха для горения, перекрывая воздухопровод или создавая вокруг аппарата атмосферу с пониженным содержанием кислорода или подавая в горелку вместо воздуха инертный газ (азот и пр.) Фиксируют поведение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50.8.4. Подготавливают аппарат к работе по полной программе, но в системе отвода продуктов сгорания создают неполадки (снижают разрежение, перекрывают сечение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патрубка). Фиксируют поведение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50.8.5. Подготавливают аппарат к работе по полной программе, но не включают запальную горелку. Фиксируют поведение аппарата (срабатывает или нет автоматический запорный орган на линии топлива).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50.8.6. По аналогичной схеме создают другие неполадки в работе аппарата, в зависимости от устройства аппарата и его назначения.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50.8.7. Включают аппарат, оснащенный автоматической системой отключения подачи топлива, и настраивают его на номинальный режим, затем поочередно создают неполадки: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прекращают подачу электроэнергии;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гасят контролируемое пламя;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понижают и повышают давление в системе подачи топлива;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повышают температуру топлива и теплоносителя выше расчетной;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снижают расход воздуха для горения;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прекращают продувку или отвод продуктов сгорания из камеры сгорания;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неполадки в зависимости от конструкции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поведение аппарата, обращая внимание на то, возобновится ли работа прибора после устранения причины, вызвавшей его отключение.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прибора после устранения причины, вызвавшей его защитное выключение, не должен быть самопроизвольным (исключение составляют аппараты с блочной горелкой).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также время срабатывания автоматики при отклонениях напряжения, указанных в п. 29.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случаях время срабатывания должно соответствовать значению, указанному в п. 29.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50.8.8. Испытания по п. 50.8 проводят не менее 3 раз. За результат принимают максимальное из полученных значений времени срабатывания автоматики.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50.9. Метод определения массы топлива, поступающего в камеру сгорания или помещение при отсутствии пламени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24, 36)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50.9.1. Возможность поступления топлива в помещение или камеру сгорания при отсутствии пламени определяют в следующих случаях: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зажигании многоканальной горелки;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защитном отключении подачи топлива;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погасании пламени запальной или основной горелки.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 проводятся при максимальной тепловой мощности.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50.9.2. К многоканальной горелке подносят источник зажигания и включают подачу топлива. Фиксируют время от момента появления пламени в одном канале до появления пламени во всех каналах горелки и расход топлива.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Массу несгоревшего топлива при его неконтролируемом поступлении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571500" cy="400050"/>
            <wp:effectExtent l="0" t="0" r="0" b="0"/>
            <wp:docPr id="13" name="Рисунок 13" descr="http://www.opengost.ru/uploads/posts/2011-06/8032073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pengost.ru/uploads/posts/2011-06/8032073image005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(7)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несгоревшего топлива, кг;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топлива, кг/мин;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t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время от момента подачи топлива или появления пламени в одном канале до появления пламени во всех каналах, мин.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50.9.3. Последовательно создают условия, при которых срабатывает защитное устройство аппарата (по паспортным данным):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прекращают подачу электроэнергии;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повышают или понижают давление в топливной системе;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повышают или понижают давление в камере сгорания (для аппаратов, работающих под давлением или разрежением);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прекращают подачу воздуха для горения;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гасят пламя запальной горелки (при ее наличии);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повышают температуру топлива или теплоносителя свыше допустимой;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снижают разрежение и т.д.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Фиксируют время от момента погасания пламени запальной горелки до полного отключения подачи топлива и расход топлива до погасания пламени.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поступившего в помещение или топочное пространство несгоревшего топлива определяют умножением времени на расход топлива.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50.9.4. Гасят пламя методом срыва пламени обдувающим потоком воздуха. Фиксируют расход топлива и время от момента погасания пламени до полного отключения подачи топлива автоматической защитной системой или вручную.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Массу поступившего в помещение или топочное пространство несгоревшего топлива определяют умножением времени на расход.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50.9.5. Максимальное из полученных значений массы несгоревшего топлива используют для расчета давления взрыва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942975" cy="438150"/>
            <wp:effectExtent l="0" t="0" r="9525" b="0"/>
            <wp:docPr id="12" name="Рисунок 12" descr="http://www.opengost.ru/uploads/posts/2011-06/8032073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opengost.ru/uploads/posts/2011-06/8032073image00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(8)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?Р</w:t>
      </w:r>
      <w:proofErr w:type="gram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избыточное давление взрыва, кПа;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Q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низшая теплота сгорания топлива, кДж/кг;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свободный объем помещения или камеры сгорания,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 несгоревшего топлива, кг;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в</w:t>
      </w:r>
      <w:proofErr w:type="gram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плотность воздуха, кг/м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температура воздуха в помещении или камере сгорания, К;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Z-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участия горючего во взрыве (определяется согласно НПБ 105-95);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K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н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неадиабатичности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 сгорания и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негерметичности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 или камеры сгорания (определяется согласно НПБ 105-95).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50.9.6. Аппарат считают соответствующим требованиям пожарной безопасности, если расчетное значение избыточного давления взрыва не превышает 5 кПа.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50.10. Метод отбора проб продуктов сгорания для газового анализа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50.10.1. Отбор продуктов сгорания на анализ следует проводить через каждые 30 мин в течение всего рабочего цикла аппарата с помощью трубки из нержавеющей стали с внутренним диаметром 5 - 10 мм.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50.10.2. Отбор проб осуществляют из участка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трубы, расположенного не далее 0,5 м от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 аппарата перед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тягоперекрывателем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50.10.3. Отбор проб производят в резиновую или стеклянную емкость, которую предварительно промывают не менее чем 3-кратным объемом продуктов сгорания.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50.10.4. Срок хранения продуктов сгорания в емкости не более 2 ч.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50.10.5. Для аппаратов без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 пробы продуктов сгорания отбирают из-под зонда, устанавливаемого над факелом (согласно ГОСТ 29134-91).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50.11. Метод определения сечения </w:t>
      </w:r>
      <w:proofErr w:type="spellStart"/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патрубка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14)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у аппарата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 с помощью линейки измеряют его диаметр, затем рассчитывают площадь сечения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дымоотводящего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патрубка.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50.12. Метод определения давления газообразного или жидкого топлива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31, 37)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Давление газообразного или жидкого топлива измеряют манометром, подсоединенным к подводящим трубопроводам (после последнего по ходу газа запорного или регулирующего органа), а также к камере сгорания (для аппаратов с камерами сгорания, работающими под давлением или разрежением).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50.13. Метод осмотра и проведения визуальных наблюдений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15 - 24, 30 - 35)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50.13.1. Осмотр аппарата осуществляют до и после испытаний. Визуальные наблюдения за работой аппарата осуществляют в течение всего времени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50.13.2. При осмотре до испытаний устанавливают: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наличие или отсутствие устройств для регулирования подачи воздуха в камеру сгорания и разрежение в системе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наличие устройства дистанционного розжига и системы контроля пламени;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автоматических устройств;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наличие, количество и места расположения топливных запорных органов;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взаиморасположение аппарата и топливного бака;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наличие системы продувки камеры сгорания и устройства для визуального наблюдения за пламенем;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наличие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огнепреградителей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взрывных клапанов, предохранительных и дыхательных клапанов;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з) наличие защитного кожуха аппарата инфракрасного излучения;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и) наличие фильтрующих устройств;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к) наличие предохранительных устройств, препятствующих повышению температуры;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наличие программного управления аппаратом;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м) другие особенности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50.13.3. Осмотр аппарата после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50.13.3.1. После испытаний аппарат должен быть осмотрен с целью выявления следующих изменений: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прогара стенок топочной камеры (камеры сгорания);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появления трещин, щелей и т.д., приведших к разгерметизации систем топливоподачи,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теплоносителя;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изменения цвета электропроводки;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появления копоти на внешней стороне аппарата и систем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дымоудаления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50.13.3.2. Допускается частичная или полная разборка аппарата для удобства осмотра.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50.13.3.3. В случае проведения разборки аппарата следует вновь его собрать и осуществить пробный запуск, чтобы убедиться в работоспособности всех систем после разборки-сборки.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50.14. Определение соответствия содержания технической документации требованиям пожарной безопасности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п. 5)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50.14.1. Определение соответствия технической документации требованиям пожарной безопасности осуществляют двумя способами: сравнением фактического содержания технической документации с требованиями п. 5 и сравнением содержания технической документации с результатами испытаний.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50.14.2. При обнаружении несоответствия техническая документация возвращается заказчику для внесения соответствующих изменений.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50.15. Метод измерения плотности теплового потока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12)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50.15.1. Для измерения плотности теплового потока следует использовать приемники теплового потока охлаждаемые (ПТПО) с диапазоном от 5 до 100 кВт/м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регистрации показаний приемника теплового излучения используют регистрирующий прибор с классом точности не более 0,5.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50.15.2. Включают аппарат и настраивают его на режим максимальной мощности.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Помещают ПТПО в зону излучения аппарата и измеряют плотность теплового потока.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Измерения повторяют на различных расстояниях от излучателя и с разных его сторон (если излучатель ненаправленного действия). Строят график зависимости плотности теплового потока от расстояния, полученную зависимость экстраполируют на нулевое расстояние, принимая за результат измерения найденное значение плотности теплового потока.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50.16. Метод определения площади излучателя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(п. 50.3.4)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50.16.1. Площадь плоского излучателя определяют измерением линейных размеров с последующим расчетом площади.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50.16.2. Если аппарат имеет излучатель сложной конструкции, за площадь излучателя принимают площадь проекции излучателя на плоскость, перпендикулярную направлению излучения.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50.16.3. Если аппарат имеет рефлектор, за площадь излучателя принимают площадь проекции рефлектора на плоскость, перпендикулярную направлению излучения.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50.17. Метод расчета скорости движения продуктов сгорания по дымовому каналу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50.17.1. Скорость движения продуктов сгорания в дымовом канале определяют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685800" cy="400050"/>
            <wp:effectExtent l="0" t="0" r="0" b="0"/>
            <wp:docPr id="11" name="Рисунок 11" descr="http://www.opengost.ru/uploads/posts/2011-06/8032073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opengost.ru/uploads/posts/2011-06/8032073image007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(9)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скорость движения продуктов сгорания, м/с;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пс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полный действительный объем продуктов сгорания 1 кг твердого (жидкого) топлива (м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/кг) или 1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газообразного топлива (м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G-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 топлива в единицу времени, кг/с - для твердого или жидкого топлива,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/с - для газообразного топлива;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S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площадь сечения дымового канала,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50.17.2. Полный действительный объем продуктов сгорания вычисляют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181100" cy="238125"/>
            <wp:effectExtent l="0" t="0" r="0" b="9525"/>
            <wp:docPr id="10" name="Рисунок 10" descr="http://www.opengost.ru/uploads/posts/2011-06/8032073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opengost.ru/uploads/posts/2011-06/8032073image008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(10)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9550" cy="238125"/>
            <wp:effectExtent l="0" t="0" r="0" b="9525"/>
            <wp:docPr id="9" name="Рисунок 9" descr="http://www.opengost.ru/uploads/posts/2011-06/8032073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opengost.ru/uploads/posts/2011-06/8032073image009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продуктов сгорания в стехиометрическом количестве воздуха,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п. 50.4.3;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V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0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п. 50.4.1.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50.17.3. Объем продуктов сгорания в стехиометрическом количестве воздуха рассчитывают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257300" cy="238125"/>
            <wp:effectExtent l="0" t="0" r="0" b="9525"/>
            <wp:docPr id="8" name="Рисунок 8" descr="http://www.opengost.ru/uploads/posts/2011-06/8032073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opengost.ru/uploads/posts/2011-06/8032073image010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(11)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00025" cy="238125"/>
            <wp:effectExtent l="0" t="0" r="9525" b="9525"/>
            <wp:docPr id="7" name="Рисунок 7" descr="http://www.opengost.ru/uploads/posts/2011-06/8032073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pengost.ru/uploads/posts/2011-06/8032073image011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теоретический объем азота в продуктах сгорания,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1447800" cy="247650"/>
            <wp:effectExtent l="0" t="0" r="0" b="0"/>
            <wp:docPr id="6" name="Рисунок 6" descr="http://www.opengost.ru/uploads/posts/2011-06/8032073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opengost.ru/uploads/posts/2011-06/8032073image012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(12)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N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азота в топливе, % (масс);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57175" cy="238125"/>
            <wp:effectExtent l="0" t="0" r="9525" b="9525"/>
            <wp:docPr id="5" name="Рисунок 5" descr="http://www.opengost.ru/uploads/posts/2011-06/8032073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opengost.ru/uploads/posts/2011-06/8032073image013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теоретический объем трехатомных газов в продуктах сгорания, м</w:t>
      </w:r>
      <w:r w:rsidRPr="008E336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50.17.4. Для жидкого и твердого топлива </w:t>
      </w: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47650" cy="247650"/>
            <wp:effectExtent l="0" t="0" r="0" b="0"/>
            <wp:docPr id="4" name="Рисунок 4" descr="http://www.opengost.ru/uploads/posts/2011-06/8032073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pengost.ru/uploads/posts/2011-06/8032073image01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47650" cy="247650"/>
            <wp:effectExtent l="0" t="0" r="0" b="0"/>
            <wp:docPr id="3" name="Рисунок 3" descr="http://www.opengost.ru/uploads/posts/2011-06/8032073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opengost.ru/uploads/posts/2011-06/8032073image014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= 0,01886(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+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0,3755).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(13)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50.17.5. Для газообразного топлива </w:t>
      </w:r>
      <w:r w:rsidRPr="008E336C">
        <w:rPr>
          <w:rFonts w:ascii="Times New Roman" w:eastAsia="Times New Roman" w:hAnsi="Times New Roman" w:cs="Times New Roman"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47650" cy="238125"/>
            <wp:effectExtent l="0" t="0" r="0" b="9525"/>
            <wp:docPr id="2" name="Рисунок 2" descr="http://www.opengost.ru/uploads/posts/2011-06/8032073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pengost.ru/uploads/posts/2011-06/8032073image015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 по формуле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i/>
          <w:iCs/>
          <w:noProof/>
          <w:sz w:val="24"/>
          <w:szCs w:val="24"/>
          <w:vertAlign w:val="subscript"/>
          <w:lang w:eastAsia="ru-RU"/>
        </w:rPr>
        <w:drawing>
          <wp:inline distT="0" distB="0" distL="0" distR="0">
            <wp:extent cx="2533650" cy="247650"/>
            <wp:effectExtent l="0" t="0" r="0" b="0"/>
            <wp:docPr id="1" name="Рисунок 1" descr="http://www.opengost.ru/uploads/posts/2011-06/8032073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opengost.ru/uploads/posts/2011-06/8032073image016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(14)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С, СО, СО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H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S, </w:t>
      </w:r>
      <w:proofErr w:type="spellStart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</w:t>
      </w:r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n</w:t>
      </w:r>
      <w:proofErr w:type="spellEnd"/>
      <w:r w:rsidRPr="008E336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Н, S -</w:t>
      </w: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процентное содержание соответственно углерода, оксида углерода, диоксида углерода, сероводорода, углеводородов, водорода и серы (по массе) в топливе.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50.17.6. Содержание углерода, водорода и других составляющих в топливе находят по справочным данным.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51. Соответствие дымового канала требованиям пожарной безопасности устанавливается методами, изложенными в «Правилах производства работ, ремонта печей и дымовых каналов» (М.: ВДПО, 1991).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VI. ОФОРМЛЕНИЕ РЕЗУЛЬТАТОВ ИСПЫТАНИЙ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52. Результаты испытаний оформляются в виде таблицы следующей формы: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3731"/>
        <w:gridCol w:w="3267"/>
        <w:gridCol w:w="582"/>
        <w:gridCol w:w="1264"/>
      </w:tblGrid>
      <w:tr w:rsidR="008E336C" w:rsidRPr="008E336C" w:rsidTr="00EB2D5E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и номер пункта нормативного документа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контролируемого параметра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параметра</w:t>
            </w:r>
          </w:p>
        </w:tc>
      </w:tr>
      <w:tr w:rsidR="008E336C" w:rsidRPr="008E336C" w:rsidTr="00EB2D5E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8E336C" w:rsidRPr="008E336C" w:rsidTr="00EB2D5E">
        <w:trPr>
          <w:tblHeader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E336C" w:rsidRPr="008E336C" w:rsidTr="00EB2D5E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336C" w:rsidRPr="008E336C" w:rsidRDefault="008E336C" w:rsidP="008E33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По результатам испытаний и анализу текстов технической документации на аппарат делают выводы о соответствии аппарата требованиям пожарной безопасности.</w:t>
      </w: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1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(обязательное)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ТЕРМИНЫ И ОПРЕДЕЛЕНИЯ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"/>
        <w:gridCol w:w="3322"/>
        <w:gridCol w:w="5658"/>
      </w:tblGrid>
      <w:tr w:rsidR="008E336C" w:rsidRPr="008E336C" w:rsidTr="008E336C">
        <w:trPr>
          <w:tblHeader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Атмосферная горелка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горелка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Запальная горелка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Запорный топливный орган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Автоматический запорный топливный орган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Подогреватель топлива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горения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Защитное выключение горелки аппарата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продувки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защитного отключения подачи топлива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срабатывания устройства контроля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 горелки аппарата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тепловая мощность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тепловая мощность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тепловая мощность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рабочая тепловая мощность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регулирования тепловой мощности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устойчивой работы горелки (аппарата)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Стехиометрический объем воздуха для горения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объем воздуха для горения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избытка воздуха для горения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Низшая теплота сгорания топлива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Проскок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Срыв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Погасание пламени в результате воздействия внешнего потока воздуха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Погасание пламени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17356-89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Горелки </w:t>
            </w: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неветроустойчивые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25696-83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ветроустойчивые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25696-83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Горелки повышенной ветроустойчивости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25696-83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СНиП 2.04.05-91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Отступка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СНиП 2.04.05-91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Взрывоопасная смесь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СНиП 2.04.05-91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Теплоемкая печь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СНиП 2.04.05-91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НКПР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ГОСТ 12.1.044-89.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Вещество (воздух, вода, органические жидкости, газы, пары и т.д.), передающее тепло от источника тепловыделения (топки, горелки) к обогреваемому объекту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Многоканальная горелка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Горелка, имеющая каналы или отверстия, в каждом из которых горит пламя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Неконтролируемое поступление топлива в объем топочного пространства или помещения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топлива при отсутствии горения (при задержке воспламенения, при задержке срабатывания автоматики и т.д.)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Печь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Устройство, в котором в результате горения топлива или превращения электрической энергии выделяется тепло, используемое для отопления, тепловой обработки материалов и других целей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Дымоход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Канал, по которому осуществляется движение продуктов горения внутри печи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Дымовой канал, дымовая труба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 для отвода дыма от печей и аппаратов и создания тяги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отопительный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служащее для передачи тепла от теплоносителя, нагретого в печи, аппарате, котле и т.д. отапливаемому помещению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Соединительная труба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Канал, соединяющий </w:t>
            </w: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дымоотводящий</w:t>
            </w:r>
            <w:proofErr w:type="spellEnd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патрубок аппарата с дымовым каналом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росы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Температура, до которой нужно охладить продукты сгорания, чтобы содержащийся в них водяной пар достиг состояния насыщения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Тягостабилизатор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Устройство, устанавливаемое в </w:t>
            </w: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дымоотводящей</w:t>
            </w:r>
            <w:proofErr w:type="spellEnd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трубе газового аппарата непрерывной топки для создания постоянного разрежения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непрерывной топки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Аппарат, предназначенный для круглосуточной работы в течение всего отопительного сезона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Оголовок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дымового канала (трубы), возвышающейся над кровлей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Устье дымового канала (трубы)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оконечность оголовка</w:t>
            </w:r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инфракрасного излучения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Теплогенерирующий аппарат, доля тепла которого, передаваемая лучеиспусканием, составляет не менее 35 % от общей </w:t>
            </w:r>
            <w:proofErr w:type="spellStart"/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теплопроизводительности</w:t>
            </w:r>
            <w:proofErr w:type="spellEnd"/>
          </w:p>
        </w:tc>
      </w:tr>
      <w:tr w:rsidR="008E336C" w:rsidRPr="008E336C" w:rsidTr="008E336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Инфракрасное излучение</w:t>
            </w:r>
          </w:p>
        </w:tc>
        <w:tc>
          <w:tcPr>
            <w:tcW w:w="0" w:type="auto"/>
            <w:vAlign w:val="center"/>
            <w:hideMark/>
          </w:tcPr>
          <w:p w:rsidR="008E336C" w:rsidRPr="008E336C" w:rsidRDefault="008E336C" w:rsidP="008E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Излучение, имеющее длину электромагнитных волн от 7,6 · 10</w:t>
            </w: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10</w:t>
            </w: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8E3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EB2D5E" w:rsidRDefault="00EB2D5E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</w:pP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8E336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lastRenderedPageBreak/>
        <w:t>ПРИЛОЖЕНИЕ 2</w:t>
      </w:r>
    </w:p>
    <w:p w:rsidR="008E336C" w:rsidRPr="008E336C" w:rsidRDefault="008E336C" w:rsidP="008E336C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  <w:lang w:eastAsia="ru-RU"/>
        </w:rPr>
        <w:t>(обязательное)</w:t>
      </w:r>
    </w:p>
    <w:p w:rsidR="008E336C" w:rsidRPr="008E336C" w:rsidRDefault="008E336C" w:rsidP="008E336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33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РАЗМЕЩЕНИЕ РАСХОДНЫХ БАКОВ ДЛЯ АППАРАТОВ, РАБОТАЮЩИХ НА ЖИДКОМ ТОПЛИВЕ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нежилых помещениях, размещенных в зданиях со степенью огнестойкости не ниже II допускается устанавливать расходные баки вместимостью до 100 л, располагая их на расстоянии не менее 2 м от боковых стенок аппарата, если топливо имеет температуру вспышки до 61 °С.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топлива с температурой вспышки более 61 °С расходный бак допускается располагать на расстоянии не менее 0,5 м от боковых стенок аппарата.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Бак должен быть герметически закрыт и с помощью пароотводной трубы диаметром не менее 50 мм сообщаться с атмосферой. Если топливо имеет температуру вспышки до 61 °С, на пароотводной трубе должен быть установлен дыхательный клапан и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огнепреградитель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Топливный бак вместимостью до 100 л топлива с температурой вспышки до 61 °С, располагаемый внутри нежилого помещения, необходимо оборудовать аварийной трубой, выведенной за пределы помещения и заканчивающейся в аварийной емкости.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Топливный бак с жидкостью, имеющей температуру вспышки более 61 °С, соединять с аварийной емкостью не требуется.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установка на расходных баках стеклянных указателей уровня и стеклянных отстойников.</w:t>
      </w:r>
    </w:p>
    <w:p w:rsidR="008E336C" w:rsidRPr="008E336C" w:rsidRDefault="008E336C" w:rsidP="008E33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Топливопроводы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соединяющие топливные баки с тепловым аппаратом, должны выполняться только из металлических труб, соединенных между собой сваркой (для керосина) или с помощью муфт (для других видов топлива). На </w:t>
      </w:r>
      <w:proofErr w:type="spellStart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топливопроводе</w:t>
      </w:r>
      <w:proofErr w:type="spellEnd"/>
      <w:r w:rsidRPr="008E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менее двух вентилей: один у топливного бака, второй у теплогенерирующего аппарата.</w:t>
      </w:r>
    </w:p>
    <w:p w:rsidR="00807B28" w:rsidRDefault="00807B28"/>
    <w:sectPr w:rsidR="0080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6C"/>
    <w:rsid w:val="00807B28"/>
    <w:rsid w:val="008E336C"/>
    <w:rsid w:val="00EB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270A9"/>
  <w15:chartTrackingRefBased/>
  <w15:docId w15:val="{ECD9D961-259B-419B-AEFE-64573723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3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33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8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E336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336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E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3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iendfeed.com/?title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&amp;url=http%3A%2F%2Fwww.opengost.ru%2Fiso%2F13_gosty_iso%2F13220_gost_iso%2F1322001_gost_iso%2F5574-npb-252-98-apparaty-teplogeneriruyuschie-rabotayuschie-na-razlichnyh-vidah-topliva.-trebovaniya-pozharnoy-bezopasnosti.-metody-ispytaniy.html" TargetMode="External"/><Relationship Id="rId13" Type="http://schemas.openxmlformats.org/officeDocument/2006/relationships/hyperlink" Target="http://www.google.com/bookmarks/mark?op=add&amp;bkmk=http%3A%2F%2Fwww.opengost.ru%2Fiso%2F13_gosty_iso%2F13220_gost_iso%2F1322001_gost_iso%2F5574-npb-252-98-apparaty-teplogeneriruyuschie-rabotayuschie-na-razlichnyh-vidah-topliva.-trebovaniya-pozharnoy-bezopasnosti.-metody-ispytaniy.html&amp;title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18" Type="http://schemas.openxmlformats.org/officeDocument/2006/relationships/hyperlink" Target="http://www.opengost.ru/uploads/posts/2011-06/8032073image002.gif" TargetMode="External"/><Relationship Id="rId26" Type="http://schemas.openxmlformats.org/officeDocument/2006/relationships/image" Target="media/image10.gif"/><Relationship Id="rId3" Type="http://schemas.openxmlformats.org/officeDocument/2006/relationships/webSettings" Target="webSettings.xml"/><Relationship Id="rId21" Type="http://schemas.openxmlformats.org/officeDocument/2006/relationships/image" Target="media/image5.gif"/><Relationship Id="rId34" Type="http://schemas.openxmlformats.org/officeDocument/2006/relationships/fontTable" Target="fontTable.xml"/><Relationship Id="rId7" Type="http://schemas.openxmlformats.org/officeDocument/2006/relationships/hyperlink" Target="http://twitter.com/home?status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%20http%3A%2F%2Fwww.opengost.ru%2Fiso%2F13_gosty_iso%2F13220_gost_iso%2F1322001_gost_iso%2F5574-npb-252-98-apparaty-teplogeneriruyuschie-rabotayuschie-na-razlichnyh-vidah-topliva.-trebovaniya-pozharnoy-bezopasnosti.-metody-ispytaniy.html" TargetMode="External"/><Relationship Id="rId12" Type="http://schemas.openxmlformats.org/officeDocument/2006/relationships/hyperlink" Target="http://bobrdobr.ru/addext.html?url=http%3A%2F%2Fwww.opengost.ru%2Fiso%2F13_gosty_iso%2F13220_gost_iso%2F1322001_gost_iso%2F5574-npb-252-98-apparaty-teplogeneriruyuschie-rabotayuschie-na-razlichnyh-vidah-topliva.-trebovaniya-pozharnoy-bezopasnosti.-metody-ispytaniy.html&amp;title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17" Type="http://schemas.openxmlformats.org/officeDocument/2006/relationships/image" Target="media/image2.gif"/><Relationship Id="rId25" Type="http://schemas.openxmlformats.org/officeDocument/2006/relationships/image" Target="media/image9.gif"/><Relationship Id="rId33" Type="http://schemas.openxmlformats.org/officeDocument/2006/relationships/image" Target="media/image17.gif"/><Relationship Id="rId2" Type="http://schemas.openxmlformats.org/officeDocument/2006/relationships/settings" Target="settings.xml"/><Relationship Id="rId16" Type="http://schemas.openxmlformats.org/officeDocument/2006/relationships/hyperlink" Target="http://del.icio.us/post?v=4&amp;noui&amp;jump=close&amp;url=http%3A%2F%2Fwww.opengost.ru%2Fiso%2F13_gosty_iso%2F13220_gost_iso%2F1322001_gost_iso%2F5574-npb-252-98-apparaty-teplogeneriruyuschie-rabotayuschie-na-razlichnyh-vidah-topliva.-trebovaniya-pozharnoy-bezopasnosti.-metody-ispytaniy.html&amp;title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20" Type="http://schemas.openxmlformats.org/officeDocument/2006/relationships/image" Target="media/image4.gif"/><Relationship Id="rId29" Type="http://schemas.openxmlformats.org/officeDocument/2006/relationships/image" Target="media/image13.gif"/><Relationship Id="rId1" Type="http://schemas.openxmlformats.org/officeDocument/2006/relationships/styles" Target="styles.xml"/><Relationship Id="rId6" Type="http://schemas.openxmlformats.org/officeDocument/2006/relationships/hyperlink" Target="http://www.facebook.com/sharer.php?u=http%3A%2F%2Fwww.opengost.ru%2Fiso%2F13_gosty_iso%2F13220_gost_iso%2F1322001_gost_iso%2F5574-npb-252-98-apparaty-teplogeneriruyuschie-rabotayuschie-na-razlichnyh-vidah-topliva.-trebovaniya-pozharnoy-bezopasnosti.-metody-ispytaniy.html" TargetMode="External"/><Relationship Id="rId11" Type="http://schemas.openxmlformats.org/officeDocument/2006/relationships/hyperlink" Target="http://memori.ru/link/?sm=1&amp;u_data%5burl%5d=http%3A%2F%2Fwww.opengost.ru%2Fiso%2F13_gosty_iso%2F13220_gost_iso%2F1322001_gost_iso%2F5574-npb-252-98-apparaty-teplogeneriruyuschie-rabotayuschie-na-razlichnyh-vidah-topliva.-trebovaniya-pozharnoy-bezopasnosti.-metody-ispytaniy.html&amp;u_data%5bname%5d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24" Type="http://schemas.openxmlformats.org/officeDocument/2006/relationships/image" Target="media/image8.gif"/><Relationship Id="rId32" Type="http://schemas.openxmlformats.org/officeDocument/2006/relationships/image" Target="media/image16.gif"/><Relationship Id="rId5" Type="http://schemas.openxmlformats.org/officeDocument/2006/relationships/image" Target="media/image1.gif"/><Relationship Id="rId15" Type="http://schemas.openxmlformats.org/officeDocument/2006/relationships/hyperlink" Target="http://www.mister-wong.ru/index.php?action=addurl&amp;bm_url=http%3A%2F%2Fwww.opengost.ru%2Fiso%2F13_gosty_iso%2F13220_gost_iso%2F1322001_gost_iso%2F5574-npb-252-98-apparaty-teplogeneriruyuschie-rabotayuschie-na-razlichnyh-vidah-topliva.-trebovaniya-pozharnoy-bezopasnosti.-metody-ispytaniy.html&amp;bm_description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23" Type="http://schemas.openxmlformats.org/officeDocument/2006/relationships/image" Target="media/image7.gif"/><Relationship Id="rId28" Type="http://schemas.openxmlformats.org/officeDocument/2006/relationships/image" Target="media/image12.gif"/><Relationship Id="rId10" Type="http://schemas.openxmlformats.org/officeDocument/2006/relationships/hyperlink" Target="http://www.livejournal.com/update.bml?event=http%3A%2F%2Fwww.opengost.ru%2Fiso%2F13_gosty_iso%2F13220_gost_iso%2F1322001_gost_iso%2F5574-npb-252-98-apparaty-teplogeneriruyuschie-rabotayuschie-na-razlichnyh-vidah-topliva.-trebovaniya-pozharnoy-bezopasnosti.-metody-ispytaniy.html&amp;subject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19" Type="http://schemas.openxmlformats.org/officeDocument/2006/relationships/image" Target="media/image3.gif"/><Relationship Id="rId31" Type="http://schemas.openxmlformats.org/officeDocument/2006/relationships/image" Target="media/image15.gif"/><Relationship Id="rId4" Type="http://schemas.openxmlformats.org/officeDocument/2006/relationships/hyperlink" Target="http://vkontakte.ru/share.php?url=http%3A%2F%2Fwww.opengost.ru%2Fiso%2F13_gosty_iso%2F13220_gost_iso%2F1322001_gost_iso%2F5574-npb-252-98-apparaty-teplogeneriruyuschie-rabotayuschie-na-razlichnyh-vidah-topliva.-trebovaniya-pozharnoy-bezopasnosti.-metody-ispytaniy.html" TargetMode="External"/><Relationship Id="rId9" Type="http://schemas.openxmlformats.org/officeDocument/2006/relationships/hyperlink" Target="http://connect.mail.ru/share?share_url=http%3A%2F%2Fwww.opengost.ru%2Fiso%2F13_gosty_iso%2F13220_gost_iso%2F1322001_gost_iso%2F5574-npb-252-98-apparaty-teplogeneriruyuschie-rabotayuschie-na-razlichnyh-vidah-topliva.-trebovaniya-pozharnoy-bezopasnosti.-metody-ispytaniy.html" TargetMode="External"/><Relationship Id="rId14" Type="http://schemas.openxmlformats.org/officeDocument/2006/relationships/hyperlink" Target="http://zakladki.yandex.ru/userarea/links/addfromfav.asp?bAddLink_x=1&amp;lurl=http%3A%2F%2Fwww.opengost.ru%2Fiso%2F13_gosty_iso%2F13220_gost_iso%2F1322001_gost_iso%2F5574-npb-252-98-apparaty-teplogeneriruyuschie-rabotayuschie-na-razlichnyh-vidah-topliva.-trebovaniya-pozharnoy-bezopasnosti.-metody-ispytaniy.html&amp;lname=%D0%A1%D0%BA%D0%B0%D1%87%D0%B0%D1%82%D1%8C%20%D0%9D%D0%9F%D0%91%20252-98%20%D0%90%D0%BF%D0%BF%D0%B0%D1%80%D0%B0%D1%82%D1%8B%20%D1%82%D0%B5%D0%BF%D0%BB%D0%BE%D0%B3%D0%B5%D0%BD%D0%B5%D1%80%D0%B8%D1%80%D1%83%D1%8E%D1%89%D0%B8%D0%B5%2C%20%D1%80%D0%B0%D0%B1%D0%BE%D1%82%D0%B0%D1%8E%D1%89%D0%B8%D0%B5%20%D0%BD%D0%B0%20%D1%80%D0%B0%D0%B7%D0%BB%D0%B8%D1%87%D0%BD%D1%8B%D1%85%20%D0%B2%D0%B8%D0%B4%D0%B0%D1%85%20%D1%82%D0%BE%D0%BF%D0%BB%D0%B8%D0%B2%D0%B0.%20%D0%A2%D1%80%D0%B5%D0%B1%D0%BE%D0%B2%D0%B0%D0%BD%D0%B8%D1%8F%20%D0%BF%D0%BE%D0%B6%D0%B0%D1%80%D0%BD%D0%BE%D0%B9%20%D0%B1%D0%B5%D0%B7%D0%BE%D0%BF%D0%B0%D1%81%D0%BD%D0%BE%D1%81%D1%82%D0%B8.%20%D0%9C%D0%B5%D1%82%D0%BE%D0%B4%D1%8B%20%D0%B8%D1%81%D0%BF%D1%8B%D1%82%D0%B0%D0%BD%D0%B8%D0%B9%20%D0%A1%D0%BA%D0%B0%D1%87%D0%B0%D1%82%D1%8C%20%D0%B1%D0%B5%D1%81%D0%BF%D0%BB%D0%B0%D1%82%D0%BD%D0%BE%20%D0%B1%D0%B5%D0%B7%20%D1%80%D0%B5%D0%B3%D0%B8%D1%81%D1%82%D1%80%D0%B0%D1%86%D0%B8%D0%B8" TargetMode="External"/><Relationship Id="rId22" Type="http://schemas.openxmlformats.org/officeDocument/2006/relationships/image" Target="media/image6.gif"/><Relationship Id="rId27" Type="http://schemas.openxmlformats.org/officeDocument/2006/relationships/image" Target="media/image11.gif"/><Relationship Id="rId30" Type="http://schemas.openxmlformats.org/officeDocument/2006/relationships/image" Target="media/image14.gif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7263</Words>
  <Characters>41405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2016-06-25T17:51:00Z</dcterms:created>
  <dcterms:modified xsi:type="dcterms:W3CDTF">2016-06-25T17:54:00Z</dcterms:modified>
</cp:coreProperties>
</file>